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2F05C" w14:textId="727666D1" w:rsidR="00AE137B" w:rsidRPr="00952F86" w:rsidRDefault="00AE137B" w:rsidP="00AE137B">
      <w:pPr>
        <w:pStyle w:val="Cabealho"/>
        <w:jc w:val="center"/>
        <w:rPr>
          <w:rFonts w:ascii="Century Gothic" w:hAnsi="Century Gothic" w:cs="Times New Roman"/>
          <w:iCs/>
          <w:sz w:val="22"/>
          <w:szCs w:val="22"/>
        </w:rPr>
      </w:pPr>
      <w:r w:rsidRPr="00952F86">
        <w:rPr>
          <w:rFonts w:ascii="Century Gothic" w:hAnsi="Century Gothic" w:cs="Times New Roman"/>
          <w:b/>
          <w:bCs/>
          <w:iCs/>
          <w:sz w:val="22"/>
          <w:szCs w:val="22"/>
        </w:rPr>
        <w:t>Secretaria Municipal de</w:t>
      </w:r>
      <w:proofErr w:type="gramStart"/>
      <w:r w:rsidRPr="00952F86">
        <w:rPr>
          <w:rFonts w:ascii="Century Gothic" w:hAnsi="Century Gothic" w:cs="Times New Roman"/>
          <w:b/>
          <w:bCs/>
          <w:iCs/>
          <w:sz w:val="22"/>
          <w:szCs w:val="22"/>
        </w:rPr>
        <w:t xml:space="preserve"> ....</w:t>
      </w:r>
      <w:proofErr w:type="gramEnd"/>
      <w:r w:rsidRPr="00952F86">
        <w:rPr>
          <w:rFonts w:ascii="Century Gothic" w:hAnsi="Century Gothic" w:cs="Times New Roman"/>
          <w:b/>
          <w:bCs/>
          <w:iCs/>
          <w:sz w:val="22"/>
          <w:szCs w:val="22"/>
        </w:rPr>
        <w:t>.</w:t>
      </w:r>
    </w:p>
    <w:p w14:paraId="05EBA4E2" w14:textId="77777777" w:rsidR="00AE137B" w:rsidRPr="00952F86" w:rsidRDefault="00AE137B" w:rsidP="00AE137B">
      <w:pPr>
        <w:pStyle w:val="Cabealho"/>
        <w:jc w:val="center"/>
        <w:rPr>
          <w:rFonts w:ascii="Century Gothic" w:hAnsi="Century Gothic" w:cs="Times New Roman"/>
          <w:sz w:val="22"/>
          <w:szCs w:val="22"/>
        </w:rPr>
      </w:pPr>
      <w:r w:rsidRPr="00952F86">
        <w:rPr>
          <w:rFonts w:ascii="Century Gothic" w:hAnsi="Century Gothic" w:cs="Times New Roman"/>
          <w:sz w:val="22"/>
          <w:szCs w:val="22"/>
        </w:rPr>
        <w:t>Projeto básico para obras e serviços não comuns de engenharia</w:t>
      </w:r>
    </w:p>
    <w:p w14:paraId="3C213311" w14:textId="77777777" w:rsidR="00AE137B" w:rsidRPr="00952F86" w:rsidRDefault="00AE137B" w:rsidP="00AE137B">
      <w:pPr>
        <w:pStyle w:val="Cabealho"/>
        <w:jc w:val="center"/>
        <w:rPr>
          <w:rFonts w:ascii="Century Gothic" w:hAnsi="Century Gothic" w:cs="Times New Roman"/>
          <w:sz w:val="22"/>
          <w:szCs w:val="22"/>
        </w:rPr>
      </w:pPr>
      <w:r w:rsidRPr="00952F86">
        <w:rPr>
          <w:rFonts w:ascii="Century Gothic" w:hAnsi="Century Gothic" w:cs="Times New Roman"/>
          <w:sz w:val="22"/>
          <w:szCs w:val="22"/>
        </w:rPr>
        <w:t>Base legal: Lei federal nº 14.133/2021</w:t>
      </w:r>
    </w:p>
    <w:p w14:paraId="75162256" w14:textId="77777777" w:rsidR="00AE137B" w:rsidRPr="00952F86" w:rsidRDefault="00AE137B" w:rsidP="00AE137B">
      <w:pPr>
        <w:pStyle w:val="PargrafodaLista"/>
        <w:rPr>
          <w:rFonts w:ascii="Century Gothic" w:hAnsi="Century Gothic" w:cs="Times New Roman"/>
          <w:b/>
          <w:bCs/>
          <w:sz w:val="22"/>
          <w:szCs w:val="22"/>
          <w:u w:val="single"/>
        </w:rPr>
      </w:pPr>
    </w:p>
    <w:p w14:paraId="7ADD82DF" w14:textId="46F99A6E" w:rsidR="00435BD1" w:rsidRPr="00952F86" w:rsidRDefault="00435BD1" w:rsidP="00952F86">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Objeto</w:t>
      </w:r>
    </w:p>
    <w:p w14:paraId="04DC6B75" w14:textId="77777777" w:rsidR="00435BD1" w:rsidRPr="00952F86" w:rsidRDefault="00435BD1" w:rsidP="00435BD1">
      <w:pPr>
        <w:rPr>
          <w:rFonts w:ascii="Century Gothic" w:hAnsi="Century Gothic" w:cs="Times New Roman"/>
          <w:sz w:val="22"/>
          <w:szCs w:val="22"/>
        </w:rPr>
      </w:pPr>
    </w:p>
    <w:p w14:paraId="1C915A38" w14:textId="77777777" w:rsidR="00952F86" w:rsidRDefault="00EC64C3" w:rsidP="00952F86">
      <w:pPr>
        <w:pStyle w:val="PargrafodaLista"/>
        <w:numPr>
          <w:ilvl w:val="1"/>
          <w:numId w:val="16"/>
        </w:numPr>
        <w:ind w:left="0" w:firstLine="0"/>
        <w:rPr>
          <w:rFonts w:ascii="Century Gothic" w:hAnsi="Century Gothic" w:cs="Times New Roman"/>
          <w:sz w:val="22"/>
          <w:szCs w:val="22"/>
        </w:rPr>
      </w:pPr>
      <w:r w:rsidRPr="00952F86">
        <w:rPr>
          <w:rFonts w:ascii="Century Gothic" w:hAnsi="Century Gothic" w:cs="Times New Roman"/>
          <w:sz w:val="22"/>
          <w:szCs w:val="22"/>
        </w:rPr>
        <w:t xml:space="preserve">Contratação de </w:t>
      </w:r>
      <w:r w:rsidR="00435BD1" w:rsidRPr="00952F86">
        <w:rPr>
          <w:rFonts w:ascii="Century Gothic" w:hAnsi="Century Gothic" w:cs="Times New Roman"/>
          <w:sz w:val="22"/>
          <w:szCs w:val="22"/>
        </w:rPr>
        <w:t>..........................................................., conforme condições e exigências estabelecidas neste instrumento.</w:t>
      </w:r>
    </w:p>
    <w:p w14:paraId="4C4C4BDC" w14:textId="533B1494" w:rsidR="00F935B0" w:rsidRPr="00952F86" w:rsidRDefault="00F935B0" w:rsidP="00952F86">
      <w:pPr>
        <w:pStyle w:val="PargrafodaLista"/>
        <w:numPr>
          <w:ilvl w:val="1"/>
          <w:numId w:val="16"/>
        </w:numPr>
        <w:ind w:left="0" w:firstLine="0"/>
        <w:rPr>
          <w:rFonts w:ascii="Century Gothic" w:hAnsi="Century Gothic" w:cs="Times New Roman"/>
          <w:sz w:val="22"/>
          <w:szCs w:val="22"/>
        </w:rPr>
      </w:pPr>
      <w:r w:rsidRPr="00952F86">
        <w:rPr>
          <w:rFonts w:ascii="Century Gothic" w:hAnsi="Century Gothic" w:cs="Times New Roman"/>
          <w:sz w:val="22"/>
          <w:szCs w:val="22"/>
        </w:rPr>
        <w:t>A presente contratação adotará como regime de execução:</w:t>
      </w:r>
    </w:p>
    <w:p w14:paraId="6A998D8A" w14:textId="50BC7A41" w:rsidR="00983408" w:rsidRPr="00952F86" w:rsidRDefault="00983408"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r w:rsid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w:t>
      </w:r>
      <w:r w:rsidR="00F935B0" w:rsidRPr="00952F86">
        <w:rPr>
          <w:rFonts w:ascii="Century Gothic" w:hAnsi="Century Gothic" w:cs="Times New Roman"/>
          <w:sz w:val="22"/>
          <w:szCs w:val="22"/>
        </w:rPr>
        <w:t xml:space="preserve"> empreitada por preço unitário;  </w:t>
      </w:r>
    </w:p>
    <w:p w14:paraId="1BD826F2" w14:textId="14575089" w:rsidR="00983408" w:rsidRPr="00952F86" w:rsidRDefault="00983408"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r w:rsid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 </w:t>
      </w:r>
      <w:r w:rsidR="00F935B0" w:rsidRPr="00952F86">
        <w:rPr>
          <w:rFonts w:ascii="Century Gothic" w:hAnsi="Century Gothic" w:cs="Times New Roman"/>
          <w:sz w:val="22"/>
          <w:szCs w:val="22"/>
        </w:rPr>
        <w:t xml:space="preserve">empreitada por preço global; </w:t>
      </w:r>
    </w:p>
    <w:p w14:paraId="7CD461C6" w14:textId="0B26D3C8" w:rsidR="00983408" w:rsidRPr="00952F86" w:rsidRDefault="00983408"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r w:rsid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 </w:t>
      </w:r>
      <w:r w:rsidR="00F935B0" w:rsidRPr="00952F86">
        <w:rPr>
          <w:rFonts w:ascii="Century Gothic" w:hAnsi="Century Gothic" w:cs="Times New Roman"/>
          <w:sz w:val="22"/>
          <w:szCs w:val="22"/>
        </w:rPr>
        <w:t xml:space="preserve">empreitada integral; </w:t>
      </w:r>
    </w:p>
    <w:p w14:paraId="431632DF" w14:textId="6594CE5F" w:rsidR="00983408" w:rsidRPr="00952F86" w:rsidRDefault="00983408"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r w:rsid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 </w:t>
      </w:r>
      <w:r w:rsidR="00F935B0" w:rsidRPr="00952F86">
        <w:rPr>
          <w:rFonts w:ascii="Century Gothic" w:hAnsi="Century Gothic" w:cs="Times New Roman"/>
          <w:sz w:val="22"/>
          <w:szCs w:val="22"/>
        </w:rPr>
        <w:t xml:space="preserve">contratação por tarefa; </w:t>
      </w:r>
    </w:p>
    <w:p w14:paraId="4D9BFF3D" w14:textId="7E8AC3BB" w:rsidR="00983408" w:rsidRPr="00952F86" w:rsidRDefault="00983408"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r w:rsid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 </w:t>
      </w:r>
      <w:r w:rsidR="00F935B0" w:rsidRPr="00952F86">
        <w:rPr>
          <w:rFonts w:ascii="Century Gothic" w:hAnsi="Century Gothic" w:cs="Times New Roman"/>
          <w:sz w:val="22"/>
          <w:szCs w:val="22"/>
        </w:rPr>
        <w:t>contratação integrada;</w:t>
      </w:r>
    </w:p>
    <w:p w14:paraId="3F57FBE6" w14:textId="260C8DE8" w:rsidR="00F935B0" w:rsidRPr="00952F86" w:rsidRDefault="00983408" w:rsidP="00952F86">
      <w:pPr>
        <w:rPr>
          <w:rFonts w:ascii="Century Gothic" w:hAnsi="Century Gothic" w:cs="Times New Roman"/>
          <w:sz w:val="22"/>
          <w:szCs w:val="22"/>
        </w:rPr>
      </w:pPr>
      <w:proofErr w:type="gramStart"/>
      <w:r w:rsidRPr="00952F86">
        <w:rPr>
          <w:rFonts w:ascii="Century Gothic" w:hAnsi="Century Gothic" w:cs="Times New Roman"/>
          <w:sz w:val="22"/>
          <w:szCs w:val="22"/>
        </w:rPr>
        <w:t>(</w:t>
      </w:r>
      <w:r w:rsidR="00952F86">
        <w:rPr>
          <w:rFonts w:ascii="Century Gothic" w:hAnsi="Century Gothic" w:cs="Times New Roman"/>
          <w:sz w:val="22"/>
          <w:szCs w:val="22"/>
        </w:rPr>
        <w:t xml:space="preserve"> </w:t>
      </w:r>
      <w:r w:rsidRP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w:t>
      </w:r>
      <w:r w:rsidR="00F935B0" w:rsidRPr="00952F86">
        <w:rPr>
          <w:rFonts w:ascii="Century Gothic" w:hAnsi="Century Gothic" w:cs="Times New Roman"/>
          <w:sz w:val="22"/>
          <w:szCs w:val="22"/>
        </w:rPr>
        <w:t xml:space="preserve"> contratação semi-integrada.</w:t>
      </w:r>
    </w:p>
    <w:p w14:paraId="10CC1319" w14:textId="77777777" w:rsidR="00983408" w:rsidRPr="00952F86" w:rsidRDefault="00983408" w:rsidP="00F935B0">
      <w:pPr>
        <w:pStyle w:val="PargrafodaLista"/>
        <w:ind w:left="828"/>
        <w:rPr>
          <w:rFonts w:ascii="Century Gothic" w:hAnsi="Century Gothic" w:cs="Times New Roman"/>
          <w:sz w:val="22"/>
          <w:szCs w:val="22"/>
        </w:rPr>
      </w:pPr>
    </w:p>
    <w:p w14:paraId="0939B622" w14:textId="3EA309D2" w:rsidR="00163919" w:rsidRPr="00952F86" w:rsidRDefault="00163919" w:rsidP="00952F86">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Vigência</w:t>
      </w:r>
    </w:p>
    <w:p w14:paraId="394C6ECB" w14:textId="68743869" w:rsidR="00435BD1" w:rsidRPr="00952F86" w:rsidRDefault="00435BD1" w:rsidP="00435BD1">
      <w:pPr>
        <w:tabs>
          <w:tab w:val="left" w:pos="2616"/>
        </w:tabs>
        <w:rPr>
          <w:rFonts w:ascii="Century Gothic" w:hAnsi="Century Gothic" w:cs="Times New Roman"/>
          <w:sz w:val="22"/>
          <w:szCs w:val="22"/>
        </w:rPr>
      </w:pPr>
      <w:r w:rsidRPr="00952F86">
        <w:rPr>
          <w:rFonts w:ascii="Century Gothic" w:hAnsi="Century Gothic" w:cs="Times New Roman"/>
          <w:sz w:val="22"/>
          <w:szCs w:val="22"/>
        </w:rPr>
        <w:tab/>
      </w:r>
    </w:p>
    <w:p w14:paraId="71E06ECA" w14:textId="77777777" w:rsidR="00435BD1" w:rsidRPr="00952F86" w:rsidRDefault="00435BD1" w:rsidP="00952F86">
      <w:pPr>
        <w:pStyle w:val="PargrafodaLista"/>
        <w:numPr>
          <w:ilvl w:val="1"/>
          <w:numId w:val="16"/>
        </w:numPr>
        <w:ind w:left="567" w:hanging="567"/>
        <w:rPr>
          <w:rFonts w:ascii="Century Gothic" w:hAnsi="Century Gothic" w:cs="Times New Roman"/>
          <w:sz w:val="22"/>
          <w:szCs w:val="22"/>
        </w:rPr>
      </w:pPr>
      <w:r w:rsidRPr="00952F86">
        <w:rPr>
          <w:rFonts w:ascii="Century Gothic" w:hAnsi="Century Gothic" w:cs="Times New Roman"/>
          <w:sz w:val="22"/>
          <w:szCs w:val="22"/>
        </w:rPr>
        <w:t>A duração da vigência será: ..............</w:t>
      </w:r>
    </w:p>
    <w:p w14:paraId="117D4724" w14:textId="17A6AE81" w:rsidR="00435BD1" w:rsidRPr="00952F86" w:rsidRDefault="00435BD1" w:rsidP="00952F86">
      <w:pPr>
        <w:pStyle w:val="PargrafodaLista"/>
        <w:numPr>
          <w:ilvl w:val="1"/>
          <w:numId w:val="16"/>
        </w:numPr>
        <w:ind w:left="567" w:hanging="567"/>
        <w:rPr>
          <w:rFonts w:ascii="Century Gothic" w:hAnsi="Century Gothic" w:cs="Times New Roman"/>
          <w:sz w:val="22"/>
          <w:szCs w:val="22"/>
        </w:rPr>
      </w:pPr>
      <w:r w:rsidRPr="00952F86">
        <w:rPr>
          <w:rFonts w:ascii="Century Gothic" w:hAnsi="Century Gothic" w:cs="Times New Roman"/>
          <w:sz w:val="22"/>
          <w:szCs w:val="22"/>
        </w:rPr>
        <w:t>Há possibilidade de prorrogação?</w:t>
      </w:r>
    </w:p>
    <w:p w14:paraId="0E1EE595" w14:textId="77777777" w:rsidR="00435BD1" w:rsidRPr="00952F86" w:rsidRDefault="00435BD1"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 Não. Em razão de:</w:t>
      </w:r>
    </w:p>
    <w:p w14:paraId="11BE7933" w14:textId="0378763D" w:rsidR="00435BD1" w:rsidRPr="00952F86" w:rsidRDefault="00435BD1" w:rsidP="00952F86">
      <w:pPr>
        <w:rPr>
          <w:rFonts w:ascii="Century Gothic" w:hAnsi="Century Gothic" w:cs="Times New Roman"/>
          <w:sz w:val="22"/>
          <w:szCs w:val="22"/>
        </w:rPr>
      </w:pPr>
      <w:proofErr w:type="gramStart"/>
      <w:r w:rsidRPr="00952F86">
        <w:rPr>
          <w:rFonts w:ascii="Century Gothic" w:hAnsi="Century Gothic" w:cs="Times New Roman"/>
          <w:sz w:val="22"/>
          <w:szCs w:val="22"/>
        </w:rPr>
        <w:t xml:space="preserve">(  </w:t>
      </w:r>
      <w:proofErr w:type="gramEnd"/>
      <w:r w:rsidRPr="00952F86">
        <w:rPr>
          <w:rFonts w:ascii="Century Gothic" w:hAnsi="Century Gothic" w:cs="Times New Roman"/>
          <w:sz w:val="22"/>
          <w:szCs w:val="22"/>
        </w:rPr>
        <w:t xml:space="preserve"> ) Sim. Número de meses e fundamento legal:</w:t>
      </w:r>
    </w:p>
    <w:p w14:paraId="6BF5F035" w14:textId="550D0B80" w:rsidR="00163919" w:rsidRPr="00952F86" w:rsidRDefault="00163919" w:rsidP="00435BD1">
      <w:pPr>
        <w:pStyle w:val="PargrafodaLista"/>
        <w:ind w:left="828"/>
        <w:rPr>
          <w:rFonts w:ascii="Century Gothic" w:hAnsi="Century Gothic" w:cs="Times New Roman"/>
          <w:sz w:val="22"/>
          <w:szCs w:val="22"/>
        </w:rPr>
      </w:pPr>
    </w:p>
    <w:p w14:paraId="707F1D37" w14:textId="6458FC69" w:rsidR="00163919" w:rsidRPr="00952F86" w:rsidRDefault="00CF4085" w:rsidP="00952F86">
      <w:pPr>
        <w:pStyle w:val="PargrafodaLista"/>
        <w:numPr>
          <w:ilvl w:val="0"/>
          <w:numId w:val="16"/>
        </w:numPr>
        <w:rPr>
          <w:rFonts w:ascii="Century Gothic" w:hAnsi="Century Gothic" w:cs="Times New Roman"/>
          <w:b/>
          <w:bCs/>
          <w:sz w:val="22"/>
          <w:szCs w:val="22"/>
          <w:u w:val="single"/>
        </w:rPr>
      </w:pPr>
      <w:r>
        <w:rPr>
          <w:rFonts w:ascii="Century Gothic" w:hAnsi="Century Gothic" w:cs="Times New Roman"/>
          <w:b/>
          <w:bCs/>
          <w:sz w:val="22"/>
          <w:szCs w:val="22"/>
          <w:u w:val="single"/>
        </w:rPr>
        <w:t>Fundamento e J</w:t>
      </w:r>
      <w:r w:rsidR="00163919" w:rsidRPr="00952F86">
        <w:rPr>
          <w:rFonts w:ascii="Century Gothic" w:hAnsi="Century Gothic" w:cs="Times New Roman"/>
          <w:b/>
          <w:bCs/>
          <w:sz w:val="22"/>
          <w:szCs w:val="22"/>
          <w:u w:val="single"/>
        </w:rPr>
        <w:t xml:space="preserve">ustificativa </w:t>
      </w:r>
      <w:r>
        <w:rPr>
          <w:rFonts w:ascii="Century Gothic" w:hAnsi="Century Gothic" w:cs="Times New Roman"/>
          <w:b/>
          <w:bCs/>
          <w:sz w:val="22"/>
          <w:szCs w:val="22"/>
          <w:u w:val="single"/>
        </w:rPr>
        <w:t>Acerca da N</w:t>
      </w:r>
      <w:r w:rsidR="00163919" w:rsidRPr="00952F86">
        <w:rPr>
          <w:rFonts w:ascii="Century Gothic" w:hAnsi="Century Gothic" w:cs="Times New Roman"/>
          <w:b/>
          <w:bCs/>
          <w:sz w:val="22"/>
          <w:szCs w:val="22"/>
          <w:u w:val="single"/>
        </w:rPr>
        <w:t xml:space="preserve">ecessidade da </w:t>
      </w:r>
      <w:r>
        <w:rPr>
          <w:rFonts w:ascii="Century Gothic" w:hAnsi="Century Gothic" w:cs="Times New Roman"/>
          <w:b/>
          <w:bCs/>
          <w:sz w:val="22"/>
          <w:szCs w:val="22"/>
          <w:u w:val="single"/>
        </w:rPr>
        <w:t>C</w:t>
      </w:r>
      <w:r w:rsidR="00163919" w:rsidRPr="00952F86">
        <w:rPr>
          <w:rFonts w:ascii="Century Gothic" w:hAnsi="Century Gothic" w:cs="Times New Roman"/>
          <w:b/>
          <w:bCs/>
          <w:sz w:val="22"/>
          <w:szCs w:val="22"/>
          <w:u w:val="single"/>
        </w:rPr>
        <w:t>ontratação</w:t>
      </w:r>
    </w:p>
    <w:p w14:paraId="0155EE98" w14:textId="63F42335" w:rsidR="00163919" w:rsidRPr="00952F86" w:rsidRDefault="00163919" w:rsidP="00163919">
      <w:pPr>
        <w:rPr>
          <w:rFonts w:ascii="Century Gothic" w:hAnsi="Century Gothic" w:cs="Times New Roman"/>
          <w:b/>
          <w:bCs/>
          <w:sz w:val="22"/>
          <w:szCs w:val="22"/>
          <w:u w:val="single"/>
        </w:rPr>
      </w:pPr>
    </w:p>
    <w:p w14:paraId="27F79487" w14:textId="1F05A0C8" w:rsidR="00163919" w:rsidRPr="00952F86" w:rsidRDefault="00163919" w:rsidP="00163919">
      <w:pPr>
        <w:rPr>
          <w:rFonts w:ascii="Century Gothic" w:hAnsi="Century Gothic" w:cs="Times New Roman"/>
          <w:iCs/>
          <w:sz w:val="22"/>
          <w:szCs w:val="22"/>
        </w:rPr>
      </w:pPr>
      <w:r w:rsidRPr="00952F86">
        <w:rPr>
          <w:rFonts w:ascii="Century Gothic" w:hAnsi="Century Gothic" w:cs="Times New Roman"/>
          <w:iCs/>
          <w:sz w:val="22"/>
          <w:szCs w:val="22"/>
        </w:rPr>
        <w:t>(</w:t>
      </w:r>
      <w:proofErr w:type="gramStart"/>
      <w:r w:rsidRPr="00952F86">
        <w:rPr>
          <w:rFonts w:ascii="Century Gothic" w:hAnsi="Century Gothic" w:cs="Times New Roman"/>
          <w:iCs/>
          <w:sz w:val="22"/>
          <w:szCs w:val="22"/>
        </w:rPr>
        <w:t>caso</w:t>
      </w:r>
      <w:proofErr w:type="gramEnd"/>
      <w:r w:rsidRPr="00952F86">
        <w:rPr>
          <w:rFonts w:ascii="Century Gothic" w:hAnsi="Century Gothic" w:cs="Times New Roman"/>
          <w:iCs/>
          <w:sz w:val="22"/>
          <w:szCs w:val="22"/>
        </w:rPr>
        <w:t xml:space="preserve"> tenha sido elaborado o ETP, é possível remeter ao tópico correspondente)</w:t>
      </w:r>
    </w:p>
    <w:p w14:paraId="601C8F82" w14:textId="42BA57A7" w:rsidR="004F0579" w:rsidRPr="00952F86" w:rsidRDefault="004F0579" w:rsidP="00163919">
      <w:pPr>
        <w:rPr>
          <w:rFonts w:ascii="Century Gothic" w:hAnsi="Century Gothic" w:cs="Times New Roman"/>
          <w:sz w:val="22"/>
          <w:szCs w:val="22"/>
        </w:rPr>
      </w:pPr>
    </w:p>
    <w:p w14:paraId="13D6DD74" w14:textId="65868401" w:rsidR="004F0579" w:rsidRPr="00952F86" w:rsidRDefault="004F0579" w:rsidP="00952F86">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Descrição da solução como um todo considerado o ciclo de vida do objeto e especificação do produto</w:t>
      </w:r>
    </w:p>
    <w:p w14:paraId="34FA685C" w14:textId="27A13B7B" w:rsidR="004F0579" w:rsidRPr="00952F86" w:rsidRDefault="004F0579" w:rsidP="004F0579">
      <w:pPr>
        <w:rPr>
          <w:rFonts w:ascii="Century Gothic" w:hAnsi="Century Gothic" w:cs="Times New Roman"/>
          <w:sz w:val="22"/>
          <w:szCs w:val="22"/>
        </w:rPr>
      </w:pPr>
    </w:p>
    <w:p w14:paraId="4CC92F64" w14:textId="300D5C8B" w:rsidR="00F40BEE" w:rsidRPr="00952F86" w:rsidRDefault="00B90FF5" w:rsidP="00952F86">
      <w:pPr>
        <w:pStyle w:val="PargrafodaLista"/>
        <w:numPr>
          <w:ilvl w:val="1"/>
          <w:numId w:val="16"/>
        </w:numPr>
        <w:ind w:left="0" w:firstLine="0"/>
        <w:rPr>
          <w:rFonts w:ascii="Century Gothic" w:hAnsi="Century Gothic" w:cs="Times New Roman"/>
          <w:iCs/>
          <w:sz w:val="22"/>
          <w:szCs w:val="22"/>
        </w:rPr>
      </w:pPr>
      <w:proofErr w:type="spellStart"/>
      <w:proofErr w:type="gramStart"/>
      <w:r w:rsidRPr="00952F86">
        <w:rPr>
          <w:rFonts w:ascii="Century Gothic" w:hAnsi="Century Gothic" w:cs="Times New Roman"/>
          <w:iCs/>
          <w:sz w:val="22"/>
          <w:szCs w:val="22"/>
        </w:rPr>
        <w:t>x</w:t>
      </w:r>
      <w:r w:rsidR="00F40BEE" w:rsidRPr="00952F86">
        <w:rPr>
          <w:rFonts w:ascii="Century Gothic" w:hAnsi="Century Gothic" w:cs="Times New Roman"/>
          <w:iCs/>
          <w:sz w:val="22"/>
          <w:szCs w:val="22"/>
        </w:rPr>
        <w:t>xxxx</w:t>
      </w:r>
      <w:proofErr w:type="spellEnd"/>
      <w:proofErr w:type="gramEnd"/>
    </w:p>
    <w:p w14:paraId="39B14FC7" w14:textId="77777777" w:rsidR="00B90FF5" w:rsidRPr="00952F86" w:rsidRDefault="00B90FF5" w:rsidP="00952F86">
      <w:pPr>
        <w:pStyle w:val="PargrafodaLista"/>
        <w:numPr>
          <w:ilvl w:val="1"/>
          <w:numId w:val="16"/>
        </w:numPr>
        <w:ind w:left="0" w:firstLine="0"/>
        <w:rPr>
          <w:rFonts w:ascii="Century Gothic" w:hAnsi="Century Gothic" w:cs="Times New Roman"/>
          <w:iCs/>
          <w:sz w:val="22"/>
          <w:szCs w:val="22"/>
        </w:rPr>
      </w:pPr>
      <w:proofErr w:type="spellStart"/>
      <w:proofErr w:type="gramStart"/>
      <w:r w:rsidRPr="00952F86">
        <w:rPr>
          <w:rFonts w:ascii="Century Gothic" w:hAnsi="Century Gothic" w:cs="Times New Roman"/>
          <w:iCs/>
          <w:sz w:val="22"/>
          <w:szCs w:val="22"/>
        </w:rPr>
        <w:t>xxxxx</w:t>
      </w:r>
      <w:proofErr w:type="spellEnd"/>
      <w:proofErr w:type="gramEnd"/>
    </w:p>
    <w:p w14:paraId="5758B3DA" w14:textId="77777777" w:rsidR="004F0579" w:rsidRPr="00952F86" w:rsidRDefault="004F0579" w:rsidP="004F0579">
      <w:pPr>
        <w:rPr>
          <w:rFonts w:ascii="Century Gothic" w:hAnsi="Century Gothic" w:cs="Times New Roman"/>
          <w:sz w:val="22"/>
          <w:szCs w:val="22"/>
        </w:rPr>
      </w:pPr>
    </w:p>
    <w:p w14:paraId="01C16AF4" w14:textId="585F5CF2" w:rsidR="004F0579" w:rsidRPr="00952F86" w:rsidRDefault="004F0579" w:rsidP="00952F86">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 xml:space="preserve">Requisitos da </w:t>
      </w:r>
      <w:r w:rsidR="00CF4085">
        <w:rPr>
          <w:rFonts w:ascii="Century Gothic" w:hAnsi="Century Gothic" w:cs="Times New Roman"/>
          <w:b/>
          <w:bCs/>
          <w:sz w:val="22"/>
          <w:szCs w:val="22"/>
          <w:u w:val="single"/>
        </w:rPr>
        <w:t>C</w:t>
      </w:r>
      <w:r w:rsidRPr="00952F86">
        <w:rPr>
          <w:rFonts w:ascii="Century Gothic" w:hAnsi="Century Gothic" w:cs="Times New Roman"/>
          <w:b/>
          <w:bCs/>
          <w:sz w:val="22"/>
          <w:szCs w:val="22"/>
          <w:u w:val="single"/>
        </w:rPr>
        <w:t>ontratação</w:t>
      </w:r>
    </w:p>
    <w:p w14:paraId="4C408F4C" w14:textId="314348B3" w:rsidR="004F0579" w:rsidRPr="00952F86" w:rsidRDefault="004F0579" w:rsidP="004F0579">
      <w:pPr>
        <w:rPr>
          <w:rFonts w:ascii="Century Gothic" w:hAnsi="Century Gothic" w:cs="Times New Roman"/>
          <w:b/>
          <w:bCs/>
          <w:sz w:val="22"/>
          <w:szCs w:val="22"/>
          <w:u w:val="single"/>
        </w:rPr>
      </w:pPr>
    </w:p>
    <w:p w14:paraId="6F7A31AC" w14:textId="00455268" w:rsidR="00B90FF5" w:rsidRPr="00952F86" w:rsidRDefault="00B90FF5" w:rsidP="004F0579">
      <w:pPr>
        <w:rPr>
          <w:rFonts w:ascii="Century Gothic" w:hAnsi="Century Gothic" w:cs="Times New Roman"/>
          <w:iCs/>
          <w:sz w:val="22"/>
          <w:szCs w:val="22"/>
        </w:rPr>
      </w:pPr>
      <w:r w:rsidRPr="00952F86">
        <w:rPr>
          <w:rFonts w:ascii="Century Gothic" w:hAnsi="Century Gothic" w:cs="Times New Roman"/>
          <w:iCs/>
          <w:sz w:val="22"/>
          <w:szCs w:val="22"/>
        </w:rPr>
        <w:t>Considerar os elementos exigidos no inciso XXV do art. 6º do art. 6º da Lei federal nº 14.133/21.</w:t>
      </w:r>
    </w:p>
    <w:p w14:paraId="7E76FF2C" w14:textId="36283F4F" w:rsidR="00B90FF5" w:rsidRPr="00952F86" w:rsidRDefault="00B90FF5" w:rsidP="004F0579">
      <w:pPr>
        <w:rPr>
          <w:rFonts w:ascii="Century Gothic" w:hAnsi="Century Gothic" w:cs="Times New Roman"/>
          <w:iCs/>
          <w:sz w:val="22"/>
          <w:szCs w:val="22"/>
        </w:rPr>
      </w:pPr>
    </w:p>
    <w:p w14:paraId="17F457A2" w14:textId="77777777" w:rsidR="00B90FF5" w:rsidRPr="00952F86" w:rsidRDefault="00B90FF5" w:rsidP="00A4659C">
      <w:pPr>
        <w:pStyle w:val="PargrafodaLista"/>
        <w:numPr>
          <w:ilvl w:val="1"/>
          <w:numId w:val="16"/>
        </w:numPr>
        <w:ind w:left="1" w:hanging="1"/>
        <w:rPr>
          <w:rFonts w:ascii="Century Gothic" w:hAnsi="Century Gothic" w:cs="Times New Roman"/>
          <w:iCs/>
          <w:sz w:val="22"/>
          <w:szCs w:val="22"/>
        </w:rPr>
      </w:pPr>
      <w:proofErr w:type="spellStart"/>
      <w:proofErr w:type="gramStart"/>
      <w:r w:rsidRPr="00952F86">
        <w:rPr>
          <w:rFonts w:ascii="Century Gothic" w:hAnsi="Century Gothic" w:cs="Times New Roman"/>
          <w:iCs/>
          <w:sz w:val="22"/>
          <w:szCs w:val="22"/>
        </w:rPr>
        <w:t>xxxxx</w:t>
      </w:r>
      <w:proofErr w:type="spellEnd"/>
      <w:proofErr w:type="gramEnd"/>
    </w:p>
    <w:p w14:paraId="0221ADF5" w14:textId="77777777" w:rsidR="00A4659C" w:rsidRDefault="00B90FF5" w:rsidP="00983408">
      <w:pPr>
        <w:pStyle w:val="PargrafodaLista"/>
        <w:numPr>
          <w:ilvl w:val="1"/>
          <w:numId w:val="16"/>
        </w:numPr>
        <w:ind w:left="0" w:firstLine="0"/>
        <w:rPr>
          <w:rFonts w:ascii="Century Gothic" w:hAnsi="Century Gothic" w:cs="Times New Roman"/>
          <w:iCs/>
          <w:sz w:val="22"/>
          <w:szCs w:val="22"/>
        </w:rPr>
      </w:pPr>
      <w:proofErr w:type="spellStart"/>
      <w:proofErr w:type="gramStart"/>
      <w:r w:rsidRPr="00952F86">
        <w:rPr>
          <w:rFonts w:ascii="Century Gothic" w:hAnsi="Century Gothic" w:cs="Times New Roman"/>
          <w:iCs/>
          <w:sz w:val="22"/>
          <w:szCs w:val="22"/>
        </w:rPr>
        <w:t>xxxxx</w:t>
      </w:r>
      <w:proofErr w:type="spellEnd"/>
      <w:proofErr w:type="gramEnd"/>
    </w:p>
    <w:p w14:paraId="655F0DFB" w14:textId="3E66A055" w:rsidR="00983408" w:rsidRPr="00A4659C" w:rsidRDefault="00983408" w:rsidP="00983408">
      <w:pPr>
        <w:pStyle w:val="PargrafodaLista"/>
        <w:numPr>
          <w:ilvl w:val="1"/>
          <w:numId w:val="16"/>
        </w:numPr>
        <w:ind w:left="0" w:firstLine="0"/>
        <w:rPr>
          <w:rFonts w:ascii="Century Gothic" w:hAnsi="Century Gothic" w:cs="Times New Roman"/>
          <w:iCs/>
          <w:sz w:val="22"/>
          <w:szCs w:val="22"/>
        </w:rPr>
      </w:pPr>
      <w:r w:rsidRPr="00A4659C">
        <w:rPr>
          <w:rFonts w:ascii="Century Gothic" w:hAnsi="Century Gothic" w:cs="Times New Roman"/>
          <w:iCs/>
          <w:sz w:val="22"/>
          <w:szCs w:val="22"/>
        </w:rPr>
        <w:t>Não é admitida a subcontratação do objeto contratual.</w:t>
      </w:r>
    </w:p>
    <w:p w14:paraId="0AA85291" w14:textId="77777777" w:rsidR="00983408" w:rsidRPr="00952F86" w:rsidRDefault="00983408" w:rsidP="00983408">
      <w:pPr>
        <w:jc w:val="center"/>
        <w:rPr>
          <w:rFonts w:ascii="Century Gothic" w:hAnsi="Century Gothic" w:cs="Times New Roman"/>
          <w:iCs/>
          <w:sz w:val="22"/>
          <w:szCs w:val="22"/>
        </w:rPr>
      </w:pPr>
      <w:r w:rsidRPr="00952F86">
        <w:rPr>
          <w:rFonts w:ascii="Century Gothic" w:hAnsi="Century Gothic" w:cs="Times New Roman"/>
          <w:iCs/>
          <w:sz w:val="22"/>
          <w:szCs w:val="22"/>
        </w:rPr>
        <w:t>OU</w:t>
      </w:r>
    </w:p>
    <w:p w14:paraId="72E0E946" w14:textId="36838A5E" w:rsidR="00A4659C" w:rsidRPr="00A4659C" w:rsidRDefault="00A4659C" w:rsidP="00A4659C">
      <w:pPr>
        <w:ind w:left="284" w:hanging="284"/>
        <w:rPr>
          <w:rFonts w:ascii="Century Gothic" w:hAnsi="Century Gothic" w:cs="Times New Roman"/>
          <w:iCs/>
          <w:sz w:val="22"/>
          <w:szCs w:val="22"/>
        </w:rPr>
      </w:pPr>
      <w:r>
        <w:rPr>
          <w:rFonts w:ascii="Century Gothic" w:hAnsi="Century Gothic" w:cs="Times New Roman"/>
          <w:iCs/>
          <w:sz w:val="22"/>
          <w:szCs w:val="22"/>
        </w:rPr>
        <w:t xml:space="preserve">5.3. </w:t>
      </w:r>
      <w:r>
        <w:rPr>
          <w:rFonts w:ascii="Century Gothic" w:hAnsi="Century Gothic" w:cs="Times New Roman"/>
          <w:iCs/>
          <w:sz w:val="22"/>
          <w:szCs w:val="22"/>
        </w:rPr>
        <w:tab/>
      </w:r>
      <w:r w:rsidR="00983408" w:rsidRPr="00A4659C">
        <w:rPr>
          <w:rFonts w:ascii="Century Gothic" w:hAnsi="Century Gothic" w:cs="Times New Roman"/>
          <w:iCs/>
          <w:sz w:val="22"/>
          <w:szCs w:val="22"/>
        </w:rPr>
        <w:t>É admitida a subcontratação parcial do objeto, nas seguintes condições:</w:t>
      </w:r>
    </w:p>
    <w:p w14:paraId="4BA5E53E" w14:textId="4C072E50" w:rsidR="00983408" w:rsidRPr="00A4659C" w:rsidRDefault="00983408" w:rsidP="00A4659C">
      <w:pPr>
        <w:pStyle w:val="PargrafodaLista"/>
        <w:numPr>
          <w:ilvl w:val="2"/>
          <w:numId w:val="16"/>
        </w:numPr>
        <w:ind w:left="709" w:hanging="709"/>
        <w:rPr>
          <w:rFonts w:ascii="Century Gothic" w:hAnsi="Century Gothic" w:cs="Times New Roman"/>
          <w:iCs/>
          <w:sz w:val="22"/>
          <w:szCs w:val="22"/>
        </w:rPr>
      </w:pPr>
      <w:proofErr w:type="spellStart"/>
      <w:proofErr w:type="gramStart"/>
      <w:r w:rsidRPr="00A4659C">
        <w:rPr>
          <w:rFonts w:ascii="Century Gothic" w:hAnsi="Century Gothic" w:cs="Times New Roman"/>
          <w:iCs/>
          <w:sz w:val="22"/>
          <w:szCs w:val="22"/>
        </w:rPr>
        <w:t>xxxxx</w:t>
      </w:r>
      <w:proofErr w:type="spellEnd"/>
      <w:proofErr w:type="gramEnd"/>
    </w:p>
    <w:p w14:paraId="72B063E9" w14:textId="77777777" w:rsidR="00C0388B" w:rsidRPr="00952F86" w:rsidRDefault="00C0388B" w:rsidP="00983408">
      <w:pPr>
        <w:rPr>
          <w:rFonts w:ascii="Century Gothic" w:hAnsi="Century Gothic" w:cs="Times New Roman"/>
          <w:iCs/>
          <w:sz w:val="22"/>
          <w:szCs w:val="22"/>
        </w:rPr>
      </w:pPr>
    </w:p>
    <w:p w14:paraId="39B68B56" w14:textId="3D3C10CA" w:rsidR="00983408" w:rsidRPr="00A4659C" w:rsidRDefault="00983408" w:rsidP="00A4659C">
      <w:pPr>
        <w:pStyle w:val="PargrafodaLista"/>
        <w:numPr>
          <w:ilvl w:val="1"/>
          <w:numId w:val="16"/>
        </w:numPr>
        <w:ind w:left="0" w:firstLine="0"/>
        <w:rPr>
          <w:rFonts w:ascii="Century Gothic" w:hAnsi="Century Gothic" w:cs="Times New Roman"/>
          <w:iCs/>
          <w:sz w:val="22"/>
          <w:szCs w:val="22"/>
        </w:rPr>
      </w:pPr>
      <w:r w:rsidRPr="00A4659C">
        <w:rPr>
          <w:rFonts w:ascii="Century Gothic" w:hAnsi="Century Gothic" w:cs="Times New Roman"/>
          <w:iCs/>
          <w:sz w:val="22"/>
          <w:szCs w:val="22"/>
        </w:rPr>
        <w:t>Não haverá exigência da garantia da contratação dos art.</w:t>
      </w:r>
      <w:r w:rsidR="00977C59" w:rsidRPr="00A4659C">
        <w:rPr>
          <w:rFonts w:ascii="Century Gothic" w:hAnsi="Century Gothic" w:cs="Times New Roman"/>
          <w:iCs/>
          <w:sz w:val="22"/>
          <w:szCs w:val="22"/>
        </w:rPr>
        <w:t xml:space="preserve"> </w:t>
      </w:r>
      <w:r w:rsidRPr="00A4659C">
        <w:rPr>
          <w:rFonts w:ascii="Century Gothic" w:hAnsi="Century Gothic" w:cs="Times New Roman"/>
          <w:iCs/>
          <w:sz w:val="22"/>
          <w:szCs w:val="22"/>
        </w:rPr>
        <w:t>96 e seguintes da Lei nº 14.133, de 2021, pelas razões constantes do Estudo Técnico Preliminar.</w:t>
      </w:r>
    </w:p>
    <w:p w14:paraId="2B0C3D95" w14:textId="77777777" w:rsidR="00983408" w:rsidRPr="00952F86" w:rsidRDefault="00983408" w:rsidP="00983408">
      <w:pPr>
        <w:jc w:val="center"/>
        <w:rPr>
          <w:rFonts w:ascii="Century Gothic" w:hAnsi="Century Gothic" w:cs="Times New Roman"/>
          <w:iCs/>
          <w:sz w:val="22"/>
          <w:szCs w:val="22"/>
        </w:rPr>
      </w:pPr>
      <w:r w:rsidRPr="00952F86">
        <w:rPr>
          <w:rFonts w:ascii="Century Gothic" w:hAnsi="Century Gothic" w:cs="Times New Roman"/>
          <w:iCs/>
          <w:sz w:val="22"/>
          <w:szCs w:val="22"/>
        </w:rPr>
        <w:t>OU</w:t>
      </w:r>
    </w:p>
    <w:p w14:paraId="0FA340B8" w14:textId="2316A5B4" w:rsidR="00983408" w:rsidRPr="00952F86" w:rsidRDefault="00A4659C" w:rsidP="00983408">
      <w:pPr>
        <w:rPr>
          <w:rFonts w:ascii="Century Gothic" w:hAnsi="Century Gothic" w:cs="Times New Roman"/>
          <w:iCs/>
          <w:sz w:val="22"/>
          <w:szCs w:val="22"/>
        </w:rPr>
      </w:pPr>
      <w:r w:rsidRPr="00952F86">
        <w:rPr>
          <w:rFonts w:ascii="Century Gothic" w:hAnsi="Century Gothic" w:cs="Times New Roman"/>
          <w:iCs/>
          <w:sz w:val="22"/>
          <w:szCs w:val="22"/>
        </w:rPr>
        <w:lastRenderedPageBreak/>
        <w:t xml:space="preserve">5.4. </w:t>
      </w:r>
      <w:r>
        <w:rPr>
          <w:rFonts w:ascii="Century Gothic" w:hAnsi="Century Gothic" w:cs="Times New Roman"/>
          <w:iCs/>
          <w:sz w:val="22"/>
          <w:szCs w:val="22"/>
        </w:rPr>
        <w:tab/>
      </w:r>
      <w:r w:rsidRPr="00952F86">
        <w:rPr>
          <w:rFonts w:ascii="Century Gothic" w:hAnsi="Century Gothic" w:cs="Times New Roman"/>
          <w:iCs/>
          <w:sz w:val="22"/>
          <w:szCs w:val="22"/>
        </w:rPr>
        <w:t>Será</w:t>
      </w:r>
      <w:r w:rsidR="00983408" w:rsidRPr="00952F86">
        <w:rPr>
          <w:rFonts w:ascii="Century Gothic" w:hAnsi="Century Gothic" w:cs="Times New Roman"/>
          <w:iCs/>
          <w:sz w:val="22"/>
          <w:szCs w:val="22"/>
        </w:rPr>
        <w:t xml:space="preserve"> exigida a garantia da contratação de que tratam os arts. 96 e seguintes da Lei nº 14.133/21, no percentual de ...% do valor contratual, conforme regras previstas no contrato.</w:t>
      </w:r>
    </w:p>
    <w:p w14:paraId="77DB9149" w14:textId="3D619315" w:rsidR="00983408" w:rsidRPr="00952F86" w:rsidRDefault="00983408" w:rsidP="00983408">
      <w:pPr>
        <w:rPr>
          <w:rFonts w:ascii="Century Gothic" w:hAnsi="Century Gothic" w:cs="Times New Roman"/>
          <w:iCs/>
          <w:sz w:val="22"/>
          <w:szCs w:val="22"/>
        </w:rPr>
      </w:pPr>
    </w:p>
    <w:p w14:paraId="7F836006" w14:textId="77777777" w:rsidR="00A4659C" w:rsidRDefault="00983408" w:rsidP="004F0579">
      <w:pPr>
        <w:pStyle w:val="PargrafodaLista"/>
        <w:numPr>
          <w:ilvl w:val="1"/>
          <w:numId w:val="16"/>
        </w:numPr>
        <w:ind w:left="0" w:firstLine="0"/>
        <w:rPr>
          <w:rFonts w:ascii="Century Gothic" w:hAnsi="Century Gothic" w:cs="Times New Roman"/>
          <w:iCs/>
          <w:sz w:val="22"/>
          <w:szCs w:val="22"/>
        </w:rPr>
      </w:pPr>
      <w:r w:rsidRPr="00A4659C">
        <w:rPr>
          <w:rFonts w:ascii="Century Gothic" w:hAnsi="Century Gothic" w:cs="Times New Roman"/>
          <w:iCs/>
          <w:sz w:val="22"/>
          <w:szCs w:val="22"/>
        </w:rPr>
        <w:t xml:space="preserve">A vistoria é imprescindível para o conhecimento pleno das condições e peculiaridades do objeto a ser contratado, sendo assegurado ao interessado o direito de realização de vistoria prévia, acompanhado por servidor designado para esse fim.  </w:t>
      </w:r>
    </w:p>
    <w:p w14:paraId="4C1A8C04" w14:textId="734D820F" w:rsidR="004F0579" w:rsidRPr="00A4659C" w:rsidRDefault="00983408" w:rsidP="004F0579">
      <w:pPr>
        <w:pStyle w:val="PargrafodaLista"/>
        <w:numPr>
          <w:ilvl w:val="1"/>
          <w:numId w:val="16"/>
        </w:numPr>
        <w:ind w:left="0" w:firstLine="0"/>
        <w:rPr>
          <w:rFonts w:ascii="Century Gothic" w:hAnsi="Century Gothic" w:cs="Times New Roman"/>
          <w:iCs/>
          <w:sz w:val="22"/>
          <w:szCs w:val="22"/>
        </w:rPr>
      </w:pPr>
      <w:r w:rsidRPr="00A4659C">
        <w:rPr>
          <w:rFonts w:ascii="Century Gothic" w:hAnsi="Century Gothic" w:cs="Times New Roman"/>
          <w:iCs/>
          <w:sz w:val="22"/>
          <w:szCs w:val="22"/>
        </w:rPr>
        <w:t>A não realização da vistoria não poderá embasar posteriores alegações de desconhecimento das instalações, dúvidas ou esquecimentos de quaisquer detalhes dos locais da obra ou prestação dos serviços, devendo o contratado assumir os ônus dos serviços decorrentes.</w:t>
      </w:r>
    </w:p>
    <w:p w14:paraId="43502411" w14:textId="77777777" w:rsidR="00983408" w:rsidRPr="00952F86" w:rsidRDefault="00983408" w:rsidP="004F0579">
      <w:pPr>
        <w:rPr>
          <w:rFonts w:ascii="Century Gothic" w:hAnsi="Century Gothic" w:cs="Times New Roman"/>
          <w:b/>
          <w:bCs/>
          <w:sz w:val="22"/>
          <w:szCs w:val="22"/>
          <w:u w:val="single"/>
        </w:rPr>
      </w:pPr>
    </w:p>
    <w:p w14:paraId="168B0907" w14:textId="3BF8F53F" w:rsidR="004F0579" w:rsidRPr="00952F86" w:rsidRDefault="00CF4085" w:rsidP="00A4659C">
      <w:pPr>
        <w:pStyle w:val="PargrafodaLista"/>
        <w:numPr>
          <w:ilvl w:val="0"/>
          <w:numId w:val="16"/>
        </w:numPr>
        <w:rPr>
          <w:rFonts w:ascii="Century Gothic" w:hAnsi="Century Gothic" w:cs="Times New Roman"/>
          <w:b/>
          <w:bCs/>
          <w:sz w:val="22"/>
          <w:szCs w:val="22"/>
          <w:u w:val="single"/>
        </w:rPr>
      </w:pPr>
      <w:r>
        <w:rPr>
          <w:rFonts w:ascii="Century Gothic" w:hAnsi="Century Gothic" w:cs="Times New Roman"/>
          <w:b/>
          <w:bCs/>
          <w:sz w:val="22"/>
          <w:szCs w:val="22"/>
          <w:u w:val="single"/>
        </w:rPr>
        <w:t>Modelo de Execução do O</w:t>
      </w:r>
      <w:r w:rsidR="004F0579" w:rsidRPr="00952F86">
        <w:rPr>
          <w:rFonts w:ascii="Century Gothic" w:hAnsi="Century Gothic" w:cs="Times New Roman"/>
          <w:b/>
          <w:bCs/>
          <w:sz w:val="22"/>
          <w:szCs w:val="22"/>
          <w:u w:val="single"/>
        </w:rPr>
        <w:t>bjeto</w:t>
      </w:r>
    </w:p>
    <w:p w14:paraId="728C7CD4" w14:textId="7F7D3ABF" w:rsidR="004F0579" w:rsidRPr="00952F86" w:rsidRDefault="004F0579" w:rsidP="004F0579">
      <w:pPr>
        <w:rPr>
          <w:rFonts w:ascii="Century Gothic" w:hAnsi="Century Gothic" w:cs="Times New Roman"/>
          <w:b/>
          <w:bCs/>
          <w:sz w:val="22"/>
          <w:szCs w:val="22"/>
          <w:u w:val="single"/>
        </w:rPr>
      </w:pPr>
    </w:p>
    <w:p w14:paraId="554F4312" w14:textId="35ACE45B" w:rsidR="00EC64C3" w:rsidRPr="00952F86" w:rsidRDefault="00EC64C3" w:rsidP="00A4659C">
      <w:pPr>
        <w:pStyle w:val="PargrafodaLista"/>
        <w:numPr>
          <w:ilvl w:val="1"/>
          <w:numId w:val="16"/>
        </w:numPr>
        <w:ind w:left="567" w:hanging="567"/>
        <w:rPr>
          <w:rFonts w:ascii="Century Gothic" w:hAnsi="Century Gothic" w:cs="Times New Roman"/>
          <w:sz w:val="22"/>
          <w:szCs w:val="22"/>
        </w:rPr>
      </w:pPr>
      <w:r w:rsidRPr="00952F86">
        <w:rPr>
          <w:rFonts w:ascii="Century Gothic" w:hAnsi="Century Gothic" w:cs="Times New Roman"/>
          <w:sz w:val="22"/>
          <w:szCs w:val="22"/>
        </w:rPr>
        <w:t>A execução do objeto seguirá a seguinte dinâmica:</w:t>
      </w:r>
    </w:p>
    <w:p w14:paraId="24163185" w14:textId="32E47EB4" w:rsidR="00EC64C3" w:rsidRPr="00952F86" w:rsidRDefault="00A4659C" w:rsidP="00A4659C">
      <w:pPr>
        <w:pStyle w:val="PargrafodaLista"/>
        <w:numPr>
          <w:ilvl w:val="2"/>
          <w:numId w:val="16"/>
        </w:numPr>
        <w:ind w:left="567" w:hanging="567"/>
        <w:rPr>
          <w:rFonts w:ascii="Century Gothic" w:hAnsi="Century Gothic" w:cs="Times New Roman"/>
          <w:iCs/>
          <w:sz w:val="22"/>
          <w:szCs w:val="22"/>
        </w:rPr>
      </w:pPr>
      <w:r>
        <w:rPr>
          <w:rFonts w:ascii="Century Gothic" w:hAnsi="Century Gothic" w:cs="Times New Roman"/>
          <w:iCs/>
          <w:sz w:val="22"/>
          <w:szCs w:val="22"/>
        </w:rPr>
        <w:t xml:space="preserve"> </w:t>
      </w:r>
      <w:proofErr w:type="spellStart"/>
      <w:proofErr w:type="gramStart"/>
      <w:r w:rsidR="00EC64C3" w:rsidRPr="00952F86">
        <w:rPr>
          <w:rFonts w:ascii="Century Gothic" w:hAnsi="Century Gothic" w:cs="Times New Roman"/>
          <w:iCs/>
          <w:sz w:val="22"/>
          <w:szCs w:val="22"/>
        </w:rPr>
        <w:t>xxxxx</w:t>
      </w:r>
      <w:proofErr w:type="spellEnd"/>
      <w:proofErr w:type="gramEnd"/>
    </w:p>
    <w:p w14:paraId="1D4CB43C" w14:textId="6EA0FE8F" w:rsidR="00EC64C3" w:rsidRPr="00952F86" w:rsidRDefault="00A4659C" w:rsidP="00A4659C">
      <w:pPr>
        <w:pStyle w:val="PargrafodaLista"/>
        <w:numPr>
          <w:ilvl w:val="2"/>
          <w:numId w:val="16"/>
        </w:numPr>
        <w:ind w:left="567" w:hanging="567"/>
        <w:rPr>
          <w:rFonts w:ascii="Century Gothic" w:hAnsi="Century Gothic" w:cs="Times New Roman"/>
          <w:iCs/>
          <w:sz w:val="22"/>
          <w:szCs w:val="22"/>
        </w:rPr>
      </w:pPr>
      <w:r>
        <w:rPr>
          <w:rFonts w:ascii="Century Gothic" w:hAnsi="Century Gothic" w:cs="Times New Roman"/>
          <w:iCs/>
          <w:sz w:val="22"/>
          <w:szCs w:val="22"/>
        </w:rPr>
        <w:t xml:space="preserve"> </w:t>
      </w:r>
      <w:proofErr w:type="spellStart"/>
      <w:proofErr w:type="gramStart"/>
      <w:r w:rsidR="00EC64C3" w:rsidRPr="00952F86">
        <w:rPr>
          <w:rFonts w:ascii="Century Gothic" w:hAnsi="Century Gothic" w:cs="Times New Roman"/>
          <w:iCs/>
          <w:sz w:val="22"/>
          <w:szCs w:val="22"/>
        </w:rPr>
        <w:t>xxxxx</w:t>
      </w:r>
      <w:proofErr w:type="spellEnd"/>
      <w:proofErr w:type="gramEnd"/>
    </w:p>
    <w:p w14:paraId="46E711CC" w14:textId="77777777" w:rsidR="00B90FF5" w:rsidRPr="00952F86" w:rsidRDefault="00B90FF5" w:rsidP="00A4659C">
      <w:pPr>
        <w:pStyle w:val="PargrafodaLista"/>
        <w:numPr>
          <w:ilvl w:val="1"/>
          <w:numId w:val="16"/>
        </w:numPr>
        <w:ind w:left="0" w:firstLine="0"/>
        <w:rPr>
          <w:rFonts w:ascii="Century Gothic" w:hAnsi="Century Gothic" w:cs="Times New Roman"/>
          <w:sz w:val="22"/>
          <w:szCs w:val="22"/>
        </w:rPr>
      </w:pPr>
      <w:r w:rsidRPr="00952F86">
        <w:rPr>
          <w:rFonts w:ascii="Century Gothic" w:hAnsi="Century Gothic" w:cs="Times New Roman"/>
          <w:sz w:val="22"/>
          <w:szCs w:val="22"/>
        </w:rPr>
        <w:t xml:space="preserve">A execução dos serviços será iniciada ................................. </w:t>
      </w:r>
      <w:r w:rsidRPr="00952F86">
        <w:rPr>
          <w:rFonts w:ascii="Century Gothic" w:hAnsi="Century Gothic" w:cs="Times New Roman"/>
          <w:iCs/>
          <w:sz w:val="22"/>
          <w:szCs w:val="22"/>
        </w:rPr>
        <w:t>(indicar a data ou evento para o início dos serviços)</w:t>
      </w:r>
      <w:r w:rsidRPr="00952F86">
        <w:rPr>
          <w:rFonts w:ascii="Century Gothic" w:hAnsi="Century Gothic" w:cs="Times New Roman"/>
          <w:sz w:val="22"/>
          <w:szCs w:val="22"/>
        </w:rPr>
        <w:t>, cujas etapas observarão o seguinte cronograma:</w:t>
      </w:r>
    </w:p>
    <w:p w14:paraId="719BA463" w14:textId="79DBE234" w:rsidR="00B90FF5" w:rsidRPr="00952F86" w:rsidRDefault="00CF4085" w:rsidP="00CF4085">
      <w:pPr>
        <w:pStyle w:val="PargrafodaLista"/>
        <w:numPr>
          <w:ilvl w:val="2"/>
          <w:numId w:val="16"/>
        </w:numPr>
        <w:ind w:left="567" w:hanging="567"/>
        <w:rPr>
          <w:rFonts w:ascii="Century Gothic" w:hAnsi="Century Gothic" w:cs="Times New Roman"/>
          <w:iCs/>
          <w:sz w:val="22"/>
          <w:szCs w:val="22"/>
        </w:rPr>
      </w:pPr>
      <w:r>
        <w:rPr>
          <w:rFonts w:ascii="Century Gothic" w:hAnsi="Century Gothic" w:cs="Times New Roman"/>
          <w:iCs/>
          <w:sz w:val="22"/>
          <w:szCs w:val="22"/>
        </w:rPr>
        <w:t xml:space="preserve"> </w:t>
      </w:r>
      <w:proofErr w:type="spellStart"/>
      <w:proofErr w:type="gramStart"/>
      <w:r w:rsidR="00B90FF5" w:rsidRPr="00952F86">
        <w:rPr>
          <w:rFonts w:ascii="Century Gothic" w:hAnsi="Century Gothic" w:cs="Times New Roman"/>
          <w:iCs/>
          <w:sz w:val="22"/>
          <w:szCs w:val="22"/>
        </w:rPr>
        <w:t>xxxxx</w:t>
      </w:r>
      <w:proofErr w:type="spellEnd"/>
      <w:proofErr w:type="gramEnd"/>
    </w:p>
    <w:p w14:paraId="7AFE4F57" w14:textId="251A18F9" w:rsidR="00B90FF5" w:rsidRPr="00952F86" w:rsidRDefault="00CF4085" w:rsidP="00CF4085">
      <w:pPr>
        <w:pStyle w:val="PargrafodaLista"/>
        <w:numPr>
          <w:ilvl w:val="2"/>
          <w:numId w:val="16"/>
        </w:numPr>
        <w:ind w:left="567" w:hanging="567"/>
        <w:rPr>
          <w:rFonts w:ascii="Century Gothic" w:hAnsi="Century Gothic" w:cs="Times New Roman"/>
          <w:iCs/>
          <w:sz w:val="22"/>
          <w:szCs w:val="22"/>
        </w:rPr>
      </w:pPr>
      <w:r>
        <w:rPr>
          <w:rFonts w:ascii="Century Gothic" w:hAnsi="Century Gothic" w:cs="Times New Roman"/>
          <w:iCs/>
          <w:sz w:val="22"/>
          <w:szCs w:val="22"/>
        </w:rPr>
        <w:t xml:space="preserve"> </w:t>
      </w:r>
      <w:proofErr w:type="spellStart"/>
      <w:proofErr w:type="gramStart"/>
      <w:r w:rsidR="00B90FF5" w:rsidRPr="00952F86">
        <w:rPr>
          <w:rFonts w:ascii="Century Gothic" w:hAnsi="Century Gothic" w:cs="Times New Roman"/>
          <w:iCs/>
          <w:sz w:val="22"/>
          <w:szCs w:val="22"/>
        </w:rPr>
        <w:t>xxxxx</w:t>
      </w:r>
      <w:proofErr w:type="spellEnd"/>
      <w:proofErr w:type="gramEnd"/>
    </w:p>
    <w:p w14:paraId="2A8729AA" w14:textId="1E561B61" w:rsidR="004F0579" w:rsidRPr="00952F86" w:rsidRDefault="004F0579" w:rsidP="004F0579">
      <w:pPr>
        <w:rPr>
          <w:rFonts w:ascii="Century Gothic" w:hAnsi="Century Gothic" w:cs="Times New Roman"/>
          <w:sz w:val="22"/>
          <w:szCs w:val="22"/>
        </w:rPr>
      </w:pPr>
    </w:p>
    <w:p w14:paraId="1C859B4F" w14:textId="033729B5" w:rsidR="004F0579" w:rsidRPr="00952F86" w:rsidRDefault="00457601" w:rsidP="00A4659C">
      <w:pPr>
        <w:pStyle w:val="PargrafodaLista"/>
        <w:numPr>
          <w:ilvl w:val="0"/>
          <w:numId w:val="16"/>
        </w:numPr>
        <w:rPr>
          <w:rFonts w:ascii="Century Gothic" w:hAnsi="Century Gothic" w:cs="Times New Roman"/>
          <w:sz w:val="22"/>
          <w:szCs w:val="22"/>
        </w:rPr>
      </w:pPr>
      <w:r w:rsidRPr="00952F86">
        <w:rPr>
          <w:rFonts w:ascii="Century Gothic" w:hAnsi="Century Gothic" w:cs="Times New Roman"/>
          <w:b/>
          <w:bCs/>
          <w:sz w:val="22"/>
          <w:szCs w:val="22"/>
          <w:u w:val="single"/>
        </w:rPr>
        <w:t>M</w:t>
      </w:r>
      <w:r w:rsidR="00CF4085">
        <w:rPr>
          <w:rFonts w:ascii="Century Gothic" w:hAnsi="Century Gothic" w:cs="Times New Roman"/>
          <w:b/>
          <w:bCs/>
          <w:sz w:val="22"/>
          <w:szCs w:val="22"/>
          <w:u w:val="single"/>
        </w:rPr>
        <w:t>odelo de Gestão do C</w:t>
      </w:r>
      <w:r w:rsidR="004F0579" w:rsidRPr="00952F86">
        <w:rPr>
          <w:rFonts w:ascii="Century Gothic" w:hAnsi="Century Gothic" w:cs="Times New Roman"/>
          <w:b/>
          <w:bCs/>
          <w:sz w:val="22"/>
          <w:szCs w:val="22"/>
          <w:u w:val="single"/>
        </w:rPr>
        <w:t>ontrato</w:t>
      </w:r>
    </w:p>
    <w:p w14:paraId="5E401146" w14:textId="77777777" w:rsidR="00457601" w:rsidRPr="00952F86" w:rsidRDefault="00457601" w:rsidP="00457601">
      <w:pPr>
        <w:rPr>
          <w:rFonts w:ascii="Century Gothic" w:hAnsi="Century Gothic" w:cs="Times New Roman"/>
          <w:sz w:val="22"/>
          <w:szCs w:val="22"/>
        </w:rPr>
      </w:pPr>
    </w:p>
    <w:p w14:paraId="472B09DC" w14:textId="6DABDBB0" w:rsidR="004F0579" w:rsidRPr="00952F86" w:rsidRDefault="004F0579" w:rsidP="00CF4085">
      <w:pPr>
        <w:pStyle w:val="PargrafodaLista"/>
        <w:numPr>
          <w:ilvl w:val="1"/>
          <w:numId w:val="16"/>
        </w:numPr>
        <w:ind w:left="0" w:firstLine="0"/>
        <w:rPr>
          <w:rFonts w:ascii="Century Gothic" w:hAnsi="Century Gothic" w:cs="Times New Roman"/>
          <w:sz w:val="22"/>
          <w:szCs w:val="22"/>
        </w:rPr>
      </w:pPr>
      <w:r w:rsidRPr="00952F86">
        <w:rPr>
          <w:rFonts w:ascii="Century Gothic" w:hAnsi="Century Gothic" w:cs="Times New Roman"/>
          <w:sz w:val="22"/>
          <w:szCs w:val="22"/>
        </w:rPr>
        <w:t xml:space="preserve">Os responsáveis pela gestão e pela fiscalização contratual </w:t>
      </w:r>
      <w:r w:rsidR="006868F9" w:rsidRPr="00952F86">
        <w:rPr>
          <w:rFonts w:ascii="Century Gothic" w:hAnsi="Century Gothic" w:cs="Times New Roman"/>
          <w:sz w:val="22"/>
          <w:szCs w:val="22"/>
        </w:rPr>
        <w:t>observarão as regras do regulamento municipal (</w:t>
      </w:r>
      <w:r w:rsidR="006868F9" w:rsidRPr="00952F86">
        <w:rPr>
          <w:rFonts w:ascii="Century Gothic" w:hAnsi="Century Gothic" w:cs="Times New Roman"/>
          <w:iCs/>
          <w:sz w:val="22"/>
          <w:szCs w:val="22"/>
        </w:rPr>
        <w:t>Decreto/Portaria XXX</w:t>
      </w:r>
      <w:r w:rsidR="006868F9" w:rsidRPr="00952F86">
        <w:rPr>
          <w:rFonts w:ascii="Century Gothic" w:hAnsi="Century Gothic" w:cs="Times New Roman"/>
          <w:sz w:val="22"/>
          <w:szCs w:val="22"/>
        </w:rPr>
        <w:t xml:space="preserve">) e </w:t>
      </w:r>
      <w:r w:rsidRPr="00952F86">
        <w:rPr>
          <w:rFonts w:ascii="Century Gothic" w:hAnsi="Century Gothic" w:cs="Times New Roman"/>
          <w:sz w:val="22"/>
          <w:szCs w:val="22"/>
        </w:rPr>
        <w:t>obedecerão às seguintes rotinas</w:t>
      </w:r>
      <w:r w:rsidR="006868F9" w:rsidRPr="00952F86">
        <w:rPr>
          <w:rFonts w:ascii="Century Gothic" w:hAnsi="Century Gothic" w:cs="Times New Roman"/>
          <w:sz w:val="22"/>
          <w:szCs w:val="22"/>
        </w:rPr>
        <w:t xml:space="preserve"> adicionais (</w:t>
      </w:r>
      <w:r w:rsidR="006868F9" w:rsidRPr="00952F86">
        <w:rPr>
          <w:rFonts w:ascii="Century Gothic" w:hAnsi="Century Gothic" w:cs="Times New Roman"/>
          <w:iCs/>
          <w:sz w:val="22"/>
          <w:szCs w:val="22"/>
        </w:rPr>
        <w:t>se for o caso</w:t>
      </w:r>
      <w:r w:rsidR="006868F9" w:rsidRPr="00952F86">
        <w:rPr>
          <w:rFonts w:ascii="Century Gothic" w:hAnsi="Century Gothic" w:cs="Times New Roman"/>
          <w:sz w:val="22"/>
          <w:szCs w:val="22"/>
        </w:rPr>
        <w:t>)</w:t>
      </w:r>
      <w:r w:rsidRPr="00952F86">
        <w:rPr>
          <w:rFonts w:ascii="Century Gothic" w:hAnsi="Century Gothic" w:cs="Times New Roman"/>
          <w:sz w:val="22"/>
          <w:szCs w:val="22"/>
        </w:rPr>
        <w:t>:</w:t>
      </w:r>
    </w:p>
    <w:p w14:paraId="11EE88F8" w14:textId="7E4693F8" w:rsidR="004F0579" w:rsidRPr="00952F86" w:rsidRDefault="00457601" w:rsidP="00CF4085">
      <w:pPr>
        <w:pStyle w:val="PargrafodaLista"/>
        <w:numPr>
          <w:ilvl w:val="2"/>
          <w:numId w:val="16"/>
        </w:numPr>
        <w:ind w:left="709" w:hanging="709"/>
        <w:rPr>
          <w:rFonts w:ascii="Century Gothic" w:hAnsi="Century Gothic" w:cs="Times New Roman"/>
          <w:iCs/>
          <w:sz w:val="22"/>
          <w:szCs w:val="22"/>
        </w:rPr>
      </w:pPr>
      <w:proofErr w:type="spellStart"/>
      <w:proofErr w:type="gramStart"/>
      <w:r w:rsidRPr="00952F86">
        <w:rPr>
          <w:rFonts w:ascii="Century Gothic" w:hAnsi="Century Gothic" w:cs="Times New Roman"/>
          <w:iCs/>
          <w:sz w:val="22"/>
          <w:szCs w:val="22"/>
        </w:rPr>
        <w:t>x</w:t>
      </w:r>
      <w:r w:rsidR="004F0579" w:rsidRPr="00952F86">
        <w:rPr>
          <w:rFonts w:ascii="Century Gothic" w:hAnsi="Century Gothic" w:cs="Times New Roman"/>
          <w:iCs/>
          <w:sz w:val="22"/>
          <w:szCs w:val="22"/>
        </w:rPr>
        <w:t>xxxx</w:t>
      </w:r>
      <w:proofErr w:type="spellEnd"/>
      <w:proofErr w:type="gramEnd"/>
    </w:p>
    <w:p w14:paraId="59D4D364" w14:textId="5DA2E9BA" w:rsidR="004F0579" w:rsidRPr="00952F86" w:rsidRDefault="00457601" w:rsidP="00CF4085">
      <w:pPr>
        <w:pStyle w:val="PargrafodaLista"/>
        <w:numPr>
          <w:ilvl w:val="2"/>
          <w:numId w:val="16"/>
        </w:numPr>
        <w:ind w:left="709" w:hanging="709"/>
        <w:rPr>
          <w:rFonts w:ascii="Century Gothic" w:hAnsi="Century Gothic" w:cs="Times New Roman"/>
          <w:iCs/>
          <w:sz w:val="22"/>
          <w:szCs w:val="22"/>
        </w:rPr>
      </w:pPr>
      <w:proofErr w:type="spellStart"/>
      <w:proofErr w:type="gramStart"/>
      <w:r w:rsidRPr="00952F86">
        <w:rPr>
          <w:rFonts w:ascii="Century Gothic" w:hAnsi="Century Gothic" w:cs="Times New Roman"/>
          <w:iCs/>
          <w:sz w:val="22"/>
          <w:szCs w:val="22"/>
        </w:rPr>
        <w:t>x</w:t>
      </w:r>
      <w:r w:rsidR="004F0579" w:rsidRPr="00952F86">
        <w:rPr>
          <w:rFonts w:ascii="Century Gothic" w:hAnsi="Century Gothic" w:cs="Times New Roman"/>
          <w:iCs/>
          <w:sz w:val="22"/>
          <w:szCs w:val="22"/>
        </w:rPr>
        <w:t>xxxx</w:t>
      </w:r>
      <w:proofErr w:type="spellEnd"/>
      <w:proofErr w:type="gramEnd"/>
    </w:p>
    <w:p w14:paraId="27BC6C10" w14:textId="77777777" w:rsidR="004F0579" w:rsidRPr="00952F86" w:rsidRDefault="004F0579" w:rsidP="004F0579">
      <w:pPr>
        <w:rPr>
          <w:rFonts w:ascii="Century Gothic" w:hAnsi="Century Gothic" w:cs="Times New Roman"/>
          <w:b/>
          <w:bCs/>
          <w:sz w:val="22"/>
          <w:szCs w:val="22"/>
          <w:u w:val="single"/>
        </w:rPr>
      </w:pPr>
    </w:p>
    <w:p w14:paraId="3F0B4E94" w14:textId="30B12ECB" w:rsidR="004F0579" w:rsidRPr="00952F86" w:rsidRDefault="00457601" w:rsidP="00A4659C">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C</w:t>
      </w:r>
      <w:r w:rsidR="00CF4085">
        <w:rPr>
          <w:rFonts w:ascii="Century Gothic" w:hAnsi="Century Gothic" w:cs="Times New Roman"/>
          <w:b/>
          <w:bCs/>
          <w:sz w:val="22"/>
          <w:szCs w:val="22"/>
          <w:u w:val="single"/>
        </w:rPr>
        <w:t>ritérios de Medição e de P</w:t>
      </w:r>
      <w:r w:rsidR="004F0579" w:rsidRPr="00952F86">
        <w:rPr>
          <w:rFonts w:ascii="Century Gothic" w:hAnsi="Century Gothic" w:cs="Times New Roman"/>
          <w:b/>
          <w:bCs/>
          <w:sz w:val="22"/>
          <w:szCs w:val="22"/>
          <w:u w:val="single"/>
        </w:rPr>
        <w:t>agamento</w:t>
      </w:r>
    </w:p>
    <w:p w14:paraId="470F921C" w14:textId="277011FA" w:rsidR="00457601" w:rsidRPr="00952F86" w:rsidRDefault="00457601" w:rsidP="00457601">
      <w:pPr>
        <w:rPr>
          <w:rFonts w:ascii="Century Gothic" w:hAnsi="Century Gothic" w:cs="Times New Roman"/>
          <w:sz w:val="22"/>
          <w:szCs w:val="22"/>
        </w:rPr>
      </w:pPr>
    </w:p>
    <w:p w14:paraId="0BC4C265" w14:textId="69952FF2" w:rsidR="006868F9" w:rsidRPr="00CF4085" w:rsidRDefault="006868F9" w:rsidP="00CF4085">
      <w:pPr>
        <w:pStyle w:val="PargrafodaLista"/>
        <w:numPr>
          <w:ilvl w:val="1"/>
          <w:numId w:val="16"/>
        </w:numPr>
        <w:ind w:left="426" w:hanging="426"/>
        <w:rPr>
          <w:rFonts w:ascii="Century Gothic" w:hAnsi="Century Gothic" w:cs="Times New Roman"/>
          <w:b/>
          <w:bCs/>
          <w:sz w:val="22"/>
          <w:szCs w:val="22"/>
        </w:rPr>
      </w:pPr>
      <w:r w:rsidRPr="00CF4085">
        <w:rPr>
          <w:rFonts w:ascii="Century Gothic" w:hAnsi="Century Gothic" w:cs="Times New Roman"/>
          <w:b/>
          <w:bCs/>
          <w:sz w:val="22"/>
          <w:szCs w:val="22"/>
        </w:rPr>
        <w:t>Recebimento do Objeto</w:t>
      </w:r>
    </w:p>
    <w:p w14:paraId="6EC69719" w14:textId="0FA74A58" w:rsidR="009C4BAB" w:rsidRPr="00952F86" w:rsidRDefault="009C4BAB" w:rsidP="00457601">
      <w:pPr>
        <w:rPr>
          <w:rFonts w:ascii="Century Gothic" w:hAnsi="Century Gothic" w:cs="Times New Roman"/>
          <w:b/>
          <w:bCs/>
          <w:sz w:val="22"/>
          <w:szCs w:val="22"/>
        </w:rPr>
      </w:pPr>
    </w:p>
    <w:p w14:paraId="43065186" w14:textId="77777777" w:rsidR="00CF4085" w:rsidRDefault="00306173"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Ao final de cada etapa, conforme previsto no Cronograma Físico-Financeiro, o Contratado apresentará a medição prévia dos serviços executados no período, por meio de planilha e memória de cálculo detalhada.</w:t>
      </w:r>
    </w:p>
    <w:p w14:paraId="61D234B8" w14:textId="77777777" w:rsidR="00CF4085" w:rsidRDefault="00306173"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 xml:space="preserve">Os serviços serão recebidos provisoriamente, no prazo de </w:t>
      </w:r>
      <w:proofErr w:type="gramStart"/>
      <w:r w:rsidR="00B90FF5" w:rsidRPr="00CF4085">
        <w:rPr>
          <w:rFonts w:ascii="Century Gothic" w:hAnsi="Century Gothic" w:cs="Times New Roman"/>
          <w:iCs/>
          <w:sz w:val="22"/>
          <w:szCs w:val="22"/>
        </w:rPr>
        <w:t>XXXX(</w:t>
      </w:r>
      <w:proofErr w:type="gramEnd"/>
      <w:r w:rsidR="00B90FF5" w:rsidRPr="00CF4085">
        <w:rPr>
          <w:rFonts w:ascii="Century Gothic" w:hAnsi="Century Gothic" w:cs="Times New Roman"/>
          <w:iCs/>
          <w:sz w:val="22"/>
          <w:szCs w:val="22"/>
        </w:rPr>
        <w:t>XXXX)</w:t>
      </w:r>
      <w:r w:rsidR="00B90FF5" w:rsidRPr="00CF4085">
        <w:rPr>
          <w:rFonts w:ascii="Century Gothic" w:hAnsi="Century Gothic" w:cs="Times New Roman"/>
          <w:sz w:val="22"/>
          <w:szCs w:val="22"/>
        </w:rPr>
        <w:t xml:space="preserve"> </w:t>
      </w:r>
      <w:r w:rsidRPr="00CF4085">
        <w:rPr>
          <w:rFonts w:ascii="Century Gothic" w:hAnsi="Century Gothic" w:cs="Times New Roman"/>
          <w:sz w:val="22"/>
          <w:szCs w:val="22"/>
        </w:rPr>
        <w:t>dias, pelos fiscal, mediante termo detalhado, quando verificado o cumprimento da etapa.</w:t>
      </w:r>
    </w:p>
    <w:p w14:paraId="5E296564" w14:textId="77777777" w:rsidR="00CF4085" w:rsidRDefault="00306173"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O Contratado fica obrigado a reparar, corrigir, remover, reconstruir ou substituir, às suas expensas, no todo ou em parte, o objeto em que se verificarem vícios, defeitos ou incorreções resultantes da execução ou materiais empregados.</w:t>
      </w:r>
    </w:p>
    <w:p w14:paraId="53707B9E" w14:textId="77777777" w:rsidR="00CF4085" w:rsidRDefault="00306173"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 xml:space="preserve">Os serviços serão recebidos definitivamente no prazo de </w:t>
      </w:r>
      <w:proofErr w:type="gramStart"/>
      <w:r w:rsidR="00B90FF5" w:rsidRPr="00CF4085">
        <w:rPr>
          <w:rFonts w:ascii="Century Gothic" w:hAnsi="Century Gothic" w:cs="Times New Roman"/>
          <w:iCs/>
          <w:sz w:val="22"/>
          <w:szCs w:val="22"/>
        </w:rPr>
        <w:t>XXXX(</w:t>
      </w:r>
      <w:proofErr w:type="gramEnd"/>
      <w:r w:rsidR="00B90FF5" w:rsidRPr="00CF4085">
        <w:rPr>
          <w:rFonts w:ascii="Century Gothic" w:hAnsi="Century Gothic" w:cs="Times New Roman"/>
          <w:iCs/>
          <w:sz w:val="22"/>
          <w:szCs w:val="22"/>
        </w:rPr>
        <w:t>XXXX)</w:t>
      </w:r>
      <w:r w:rsidR="00B90FF5" w:rsidRPr="00CF4085">
        <w:rPr>
          <w:rFonts w:ascii="Century Gothic" w:hAnsi="Century Gothic" w:cs="Times New Roman"/>
          <w:sz w:val="22"/>
          <w:szCs w:val="22"/>
        </w:rPr>
        <w:t xml:space="preserve"> </w:t>
      </w:r>
      <w:r w:rsidRPr="00CF4085">
        <w:rPr>
          <w:rFonts w:ascii="Century Gothic" w:hAnsi="Century Gothic" w:cs="Times New Roman"/>
          <w:sz w:val="22"/>
          <w:szCs w:val="22"/>
        </w:rPr>
        <w:t xml:space="preserve">dias, contados do recebimento provisório, pelo gestor, após a verificação da </w:t>
      </w:r>
      <w:r w:rsidRPr="00CF4085">
        <w:rPr>
          <w:rFonts w:ascii="Century Gothic" w:hAnsi="Century Gothic" w:cs="Times New Roman"/>
          <w:sz w:val="22"/>
          <w:szCs w:val="22"/>
        </w:rPr>
        <w:lastRenderedPageBreak/>
        <w:t>qualidade e quantidade do serviço e consequente aceitação mediante termo detalhado.</w:t>
      </w:r>
    </w:p>
    <w:p w14:paraId="6C8853DC" w14:textId="6B6316D9" w:rsidR="00457601" w:rsidRPr="00CF4085" w:rsidRDefault="00306173"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O recebimento provisório ou definitivo não excluirá a responsabilidade civil pela solidez e pela segurança do serviço nem a responsabilidade ético-profissional pela perfeita execução do contrato.</w:t>
      </w:r>
    </w:p>
    <w:p w14:paraId="23460F3A" w14:textId="77777777" w:rsidR="00306173" w:rsidRPr="00952F86" w:rsidRDefault="00306173" w:rsidP="00306173">
      <w:pPr>
        <w:rPr>
          <w:rFonts w:ascii="Century Gothic" w:hAnsi="Century Gothic" w:cs="Times New Roman"/>
          <w:sz w:val="22"/>
          <w:szCs w:val="22"/>
        </w:rPr>
      </w:pPr>
    </w:p>
    <w:p w14:paraId="2B2EA2E2" w14:textId="46B85141" w:rsidR="00457601" w:rsidRPr="00CF4085" w:rsidRDefault="00457601" w:rsidP="00CF4085">
      <w:pPr>
        <w:pStyle w:val="PargrafodaLista"/>
        <w:numPr>
          <w:ilvl w:val="1"/>
          <w:numId w:val="16"/>
        </w:numPr>
        <w:ind w:left="709"/>
        <w:rPr>
          <w:rFonts w:ascii="Century Gothic" w:hAnsi="Century Gothic" w:cs="Times New Roman"/>
          <w:b/>
          <w:bCs/>
          <w:sz w:val="22"/>
          <w:szCs w:val="22"/>
        </w:rPr>
      </w:pPr>
      <w:r w:rsidRPr="00CF4085">
        <w:rPr>
          <w:rFonts w:ascii="Century Gothic" w:hAnsi="Century Gothic" w:cs="Times New Roman"/>
          <w:b/>
          <w:bCs/>
          <w:sz w:val="22"/>
          <w:szCs w:val="22"/>
        </w:rPr>
        <w:t>Liquidação</w:t>
      </w:r>
    </w:p>
    <w:p w14:paraId="52C9F09F" w14:textId="77777777" w:rsidR="00457601" w:rsidRPr="00952F86" w:rsidRDefault="00457601" w:rsidP="00457601">
      <w:pPr>
        <w:rPr>
          <w:rFonts w:ascii="Century Gothic" w:hAnsi="Century Gothic" w:cs="Times New Roman"/>
          <w:sz w:val="22"/>
          <w:szCs w:val="22"/>
        </w:rPr>
      </w:pPr>
    </w:p>
    <w:p w14:paraId="1241CCCA" w14:textId="15771499" w:rsidR="00457601" w:rsidRPr="00CF4085" w:rsidRDefault="00457601"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 xml:space="preserve">Recebida a Nota Fiscal ou documento de cobrança equivalente, correrá o prazo de </w:t>
      </w:r>
      <w:proofErr w:type="gramStart"/>
      <w:r w:rsidR="0051587A" w:rsidRPr="00CF4085">
        <w:rPr>
          <w:rFonts w:ascii="Century Gothic" w:hAnsi="Century Gothic" w:cs="Times New Roman"/>
          <w:iCs/>
          <w:sz w:val="22"/>
          <w:szCs w:val="22"/>
        </w:rPr>
        <w:t>XXXX(</w:t>
      </w:r>
      <w:proofErr w:type="gramEnd"/>
      <w:r w:rsidR="0051587A" w:rsidRPr="00CF4085">
        <w:rPr>
          <w:rFonts w:ascii="Century Gothic" w:hAnsi="Century Gothic" w:cs="Times New Roman"/>
          <w:iCs/>
          <w:sz w:val="22"/>
          <w:szCs w:val="22"/>
        </w:rPr>
        <w:t>XXXX)</w:t>
      </w:r>
      <w:r w:rsidR="0051587A" w:rsidRPr="00CF4085">
        <w:rPr>
          <w:rFonts w:ascii="Century Gothic" w:hAnsi="Century Gothic" w:cs="Times New Roman"/>
          <w:sz w:val="22"/>
          <w:szCs w:val="22"/>
        </w:rPr>
        <w:t xml:space="preserve"> </w:t>
      </w:r>
      <w:r w:rsidRPr="00CF4085">
        <w:rPr>
          <w:rFonts w:ascii="Century Gothic" w:hAnsi="Century Gothic" w:cs="Times New Roman"/>
          <w:sz w:val="22"/>
          <w:szCs w:val="22"/>
        </w:rPr>
        <w:t>dias úteis para fins de liquidação, prorrogáveis por igual período.</w:t>
      </w:r>
    </w:p>
    <w:p w14:paraId="419ABF2A" w14:textId="68A47DAE" w:rsidR="00457601" w:rsidRPr="00952F86" w:rsidRDefault="00457601" w:rsidP="00457601">
      <w:pPr>
        <w:rPr>
          <w:rFonts w:ascii="Century Gothic" w:hAnsi="Century Gothic" w:cs="Times New Roman"/>
          <w:sz w:val="22"/>
          <w:szCs w:val="22"/>
        </w:rPr>
      </w:pPr>
    </w:p>
    <w:p w14:paraId="5F314D37" w14:textId="3386DC8F" w:rsidR="00457601" w:rsidRPr="00CF4085" w:rsidRDefault="00457601" w:rsidP="00CF4085">
      <w:pPr>
        <w:pStyle w:val="PargrafodaLista"/>
        <w:numPr>
          <w:ilvl w:val="1"/>
          <w:numId w:val="16"/>
        </w:numPr>
        <w:ind w:left="709" w:hanging="709"/>
        <w:rPr>
          <w:rFonts w:ascii="Century Gothic" w:hAnsi="Century Gothic" w:cs="Times New Roman"/>
          <w:b/>
          <w:bCs/>
          <w:sz w:val="22"/>
          <w:szCs w:val="22"/>
        </w:rPr>
      </w:pPr>
      <w:r w:rsidRPr="00CF4085">
        <w:rPr>
          <w:rFonts w:ascii="Century Gothic" w:hAnsi="Century Gothic" w:cs="Times New Roman"/>
          <w:b/>
          <w:bCs/>
          <w:sz w:val="22"/>
          <w:szCs w:val="22"/>
        </w:rPr>
        <w:t>Prazo de pagamento</w:t>
      </w:r>
    </w:p>
    <w:p w14:paraId="39A81F0D" w14:textId="77777777" w:rsidR="00457601" w:rsidRPr="00952F86" w:rsidRDefault="00457601" w:rsidP="00457601">
      <w:pPr>
        <w:rPr>
          <w:rFonts w:ascii="Century Gothic" w:hAnsi="Century Gothic" w:cs="Times New Roman"/>
          <w:b/>
          <w:bCs/>
          <w:sz w:val="22"/>
          <w:szCs w:val="22"/>
        </w:rPr>
      </w:pPr>
    </w:p>
    <w:p w14:paraId="34936775" w14:textId="77777777" w:rsidR="00CF4085" w:rsidRDefault="00457601"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 xml:space="preserve">O pagamento será efetuado no prazo de até </w:t>
      </w:r>
      <w:proofErr w:type="gramStart"/>
      <w:r w:rsidR="0051587A" w:rsidRPr="00CF4085">
        <w:rPr>
          <w:rFonts w:ascii="Century Gothic" w:hAnsi="Century Gothic" w:cs="Times New Roman"/>
          <w:iCs/>
          <w:sz w:val="22"/>
          <w:szCs w:val="22"/>
        </w:rPr>
        <w:t>XXXX(</w:t>
      </w:r>
      <w:proofErr w:type="gramEnd"/>
      <w:r w:rsidR="0051587A" w:rsidRPr="00CF4085">
        <w:rPr>
          <w:rFonts w:ascii="Century Gothic" w:hAnsi="Century Gothic" w:cs="Times New Roman"/>
          <w:iCs/>
          <w:sz w:val="22"/>
          <w:szCs w:val="22"/>
        </w:rPr>
        <w:t>XXXX)</w:t>
      </w:r>
      <w:r w:rsidR="0051587A" w:rsidRPr="00CF4085">
        <w:rPr>
          <w:rFonts w:ascii="Century Gothic" w:hAnsi="Century Gothic" w:cs="Times New Roman"/>
          <w:sz w:val="22"/>
          <w:szCs w:val="22"/>
        </w:rPr>
        <w:t xml:space="preserve"> </w:t>
      </w:r>
      <w:r w:rsidRPr="00CF4085">
        <w:rPr>
          <w:rFonts w:ascii="Century Gothic" w:hAnsi="Century Gothic" w:cs="Times New Roman"/>
          <w:sz w:val="22"/>
          <w:szCs w:val="22"/>
        </w:rPr>
        <w:t>dias úteis contados da finalização da liquidação da despesa.</w:t>
      </w:r>
    </w:p>
    <w:p w14:paraId="09766ABC" w14:textId="31A8D22A" w:rsidR="00457601" w:rsidRPr="00CF4085" w:rsidRDefault="00457601"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 xml:space="preserve">No caso de atraso pelo Contratante, os valores devidos ao contratado serão atualizados monetariamente entre o termo final do prazo de pagamento até a data de sua efetiva realização, mediante aplicação do índice </w:t>
      </w:r>
      <w:r w:rsidRPr="00CF4085">
        <w:rPr>
          <w:rFonts w:ascii="Century Gothic" w:hAnsi="Century Gothic" w:cs="Times New Roman"/>
          <w:iCs/>
          <w:sz w:val="22"/>
          <w:szCs w:val="22"/>
        </w:rPr>
        <w:t>XXXX</w:t>
      </w:r>
      <w:r w:rsidRPr="00CF4085">
        <w:rPr>
          <w:rFonts w:ascii="Century Gothic" w:hAnsi="Century Gothic" w:cs="Times New Roman"/>
          <w:sz w:val="22"/>
          <w:szCs w:val="22"/>
        </w:rPr>
        <w:t xml:space="preserve"> de correção monetária.</w:t>
      </w:r>
    </w:p>
    <w:p w14:paraId="3A2E6E4E" w14:textId="224A704B" w:rsidR="00457601" w:rsidRPr="00952F86" w:rsidRDefault="00457601" w:rsidP="00457601">
      <w:pPr>
        <w:rPr>
          <w:rFonts w:ascii="Century Gothic" w:hAnsi="Century Gothic" w:cs="Times New Roman"/>
          <w:sz w:val="22"/>
          <w:szCs w:val="22"/>
        </w:rPr>
      </w:pPr>
    </w:p>
    <w:p w14:paraId="695C427F" w14:textId="62259893" w:rsidR="00457601" w:rsidRPr="00CF4085" w:rsidRDefault="00457601" w:rsidP="00CF4085">
      <w:pPr>
        <w:pStyle w:val="PargrafodaLista"/>
        <w:numPr>
          <w:ilvl w:val="1"/>
          <w:numId w:val="16"/>
        </w:numPr>
        <w:ind w:left="709" w:hanging="709"/>
        <w:rPr>
          <w:rFonts w:ascii="Century Gothic" w:hAnsi="Century Gothic" w:cs="Times New Roman"/>
          <w:b/>
          <w:bCs/>
          <w:sz w:val="22"/>
          <w:szCs w:val="22"/>
        </w:rPr>
      </w:pPr>
      <w:r w:rsidRPr="00CF4085">
        <w:rPr>
          <w:rFonts w:ascii="Century Gothic" w:hAnsi="Century Gothic" w:cs="Times New Roman"/>
          <w:b/>
          <w:bCs/>
          <w:sz w:val="22"/>
          <w:szCs w:val="22"/>
        </w:rPr>
        <w:t>Forma de pagamento</w:t>
      </w:r>
    </w:p>
    <w:p w14:paraId="0D4EDF5F" w14:textId="77777777" w:rsidR="00457601" w:rsidRPr="00952F86" w:rsidRDefault="00457601" w:rsidP="00306173">
      <w:pPr>
        <w:pStyle w:val="PargrafodaLista"/>
        <w:ind w:left="828"/>
        <w:rPr>
          <w:rFonts w:ascii="Century Gothic" w:hAnsi="Century Gothic" w:cs="Times New Roman"/>
          <w:sz w:val="22"/>
          <w:szCs w:val="22"/>
        </w:rPr>
      </w:pPr>
    </w:p>
    <w:p w14:paraId="1CC2AB70" w14:textId="28600A74" w:rsidR="00457601" w:rsidRPr="00CF4085" w:rsidRDefault="00457601" w:rsidP="00CF4085">
      <w:pPr>
        <w:pStyle w:val="PargrafodaLista"/>
        <w:numPr>
          <w:ilvl w:val="2"/>
          <w:numId w:val="16"/>
        </w:numPr>
        <w:ind w:left="0" w:firstLine="0"/>
        <w:rPr>
          <w:rFonts w:ascii="Century Gothic" w:hAnsi="Century Gothic" w:cs="Times New Roman"/>
          <w:sz w:val="22"/>
          <w:szCs w:val="22"/>
        </w:rPr>
      </w:pPr>
      <w:r w:rsidRPr="00CF4085">
        <w:rPr>
          <w:rFonts w:ascii="Century Gothic" w:hAnsi="Century Gothic" w:cs="Times New Roman"/>
          <w:sz w:val="22"/>
          <w:szCs w:val="22"/>
        </w:rPr>
        <w:t>O pagamento será realizado por meio de ordem bancária, para crédito em banco, agência e conta corrente indicados pelo contratado.</w:t>
      </w:r>
    </w:p>
    <w:p w14:paraId="5D7FBC71" w14:textId="77777777" w:rsidR="00457601" w:rsidRPr="00952F86" w:rsidRDefault="00457601" w:rsidP="00457601">
      <w:pPr>
        <w:rPr>
          <w:rFonts w:ascii="Century Gothic" w:hAnsi="Century Gothic" w:cs="Times New Roman"/>
          <w:b/>
          <w:bCs/>
          <w:sz w:val="22"/>
          <w:szCs w:val="22"/>
          <w:u w:val="single"/>
        </w:rPr>
      </w:pPr>
    </w:p>
    <w:p w14:paraId="34A8919E" w14:textId="62C042EC" w:rsidR="004F0579" w:rsidRPr="00952F86" w:rsidRDefault="00457601" w:rsidP="00A4659C">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F</w:t>
      </w:r>
      <w:r w:rsidR="004F0579" w:rsidRPr="00952F86">
        <w:rPr>
          <w:rFonts w:ascii="Century Gothic" w:hAnsi="Century Gothic" w:cs="Times New Roman"/>
          <w:b/>
          <w:bCs/>
          <w:sz w:val="22"/>
          <w:szCs w:val="22"/>
          <w:u w:val="single"/>
        </w:rPr>
        <w:t>orma e critérios de seleção do fornecedor</w:t>
      </w:r>
    </w:p>
    <w:p w14:paraId="1544BF2C" w14:textId="0966A639" w:rsidR="00457601" w:rsidRPr="00952F86" w:rsidRDefault="00457601" w:rsidP="00457601">
      <w:pPr>
        <w:rPr>
          <w:rFonts w:ascii="Century Gothic" w:hAnsi="Century Gothic" w:cs="Times New Roman"/>
          <w:sz w:val="22"/>
          <w:szCs w:val="22"/>
        </w:rPr>
      </w:pPr>
    </w:p>
    <w:p w14:paraId="7AC8A618" w14:textId="7D7A066F" w:rsidR="00306173" w:rsidRPr="00952F86" w:rsidRDefault="00457601" w:rsidP="00CF4085">
      <w:pPr>
        <w:pStyle w:val="PargrafodaLista"/>
        <w:numPr>
          <w:ilvl w:val="1"/>
          <w:numId w:val="16"/>
        </w:numPr>
        <w:ind w:left="0" w:firstLine="0"/>
        <w:rPr>
          <w:rFonts w:ascii="Century Gothic" w:hAnsi="Century Gothic" w:cs="Times New Roman"/>
          <w:iCs/>
          <w:sz w:val="22"/>
          <w:szCs w:val="22"/>
        </w:rPr>
      </w:pPr>
      <w:r w:rsidRPr="00952F86">
        <w:rPr>
          <w:rFonts w:ascii="Century Gothic" w:hAnsi="Century Gothic" w:cs="Times New Roman"/>
          <w:sz w:val="22"/>
          <w:szCs w:val="22"/>
        </w:rPr>
        <w:t xml:space="preserve">O fornecedor será selecionado por meio da realização de procedimento de LICITAÇÃO, na modalidade </w:t>
      </w:r>
      <w:r w:rsidR="00306173" w:rsidRPr="00952F86">
        <w:rPr>
          <w:rFonts w:ascii="Century Gothic" w:hAnsi="Century Gothic" w:cs="Times New Roman"/>
          <w:sz w:val="22"/>
          <w:szCs w:val="22"/>
        </w:rPr>
        <w:t>CONCORRÊNCIA</w:t>
      </w:r>
      <w:r w:rsidRPr="00952F86">
        <w:rPr>
          <w:rFonts w:ascii="Century Gothic" w:hAnsi="Century Gothic" w:cs="Times New Roman"/>
          <w:sz w:val="22"/>
          <w:szCs w:val="22"/>
        </w:rPr>
        <w:t xml:space="preserve">, sob a forma ELETRÔNICA, com adoção do critério de julgamento pelo </w:t>
      </w:r>
      <w:r w:rsidR="00306173" w:rsidRPr="00952F86">
        <w:rPr>
          <w:rFonts w:ascii="Century Gothic" w:hAnsi="Century Gothic" w:cs="Times New Roman"/>
          <w:iCs/>
          <w:sz w:val="22"/>
          <w:szCs w:val="22"/>
        </w:rPr>
        <w:t>MENOR PREÇO/ MELHOR TÉCNICA/ TÉCNICA E PREÇO/ MAIOR DESCONTO.</w:t>
      </w:r>
    </w:p>
    <w:p w14:paraId="0B92D9F6" w14:textId="77777777" w:rsidR="00457601" w:rsidRPr="00952F86" w:rsidRDefault="00457601" w:rsidP="00457601">
      <w:pPr>
        <w:rPr>
          <w:rFonts w:ascii="Century Gothic" w:hAnsi="Century Gothic" w:cs="Times New Roman"/>
          <w:sz w:val="22"/>
          <w:szCs w:val="22"/>
        </w:rPr>
      </w:pPr>
    </w:p>
    <w:p w14:paraId="0A2B61C0" w14:textId="55140A1E" w:rsidR="00457601" w:rsidRPr="00BA1CF2" w:rsidRDefault="00457601" w:rsidP="00BA1CF2">
      <w:pPr>
        <w:pStyle w:val="PargrafodaLista"/>
        <w:numPr>
          <w:ilvl w:val="0"/>
          <w:numId w:val="16"/>
        </w:numPr>
        <w:ind w:left="284" w:hanging="284"/>
        <w:rPr>
          <w:rFonts w:ascii="Century Gothic" w:hAnsi="Century Gothic" w:cs="Times New Roman"/>
          <w:b/>
          <w:bCs/>
          <w:sz w:val="22"/>
          <w:szCs w:val="22"/>
        </w:rPr>
      </w:pPr>
      <w:r w:rsidRPr="00BA1CF2">
        <w:rPr>
          <w:rFonts w:ascii="Century Gothic" w:hAnsi="Century Gothic" w:cs="Times New Roman"/>
          <w:b/>
          <w:bCs/>
          <w:sz w:val="22"/>
          <w:szCs w:val="22"/>
        </w:rPr>
        <w:t xml:space="preserve">Exigências de habilitação </w:t>
      </w:r>
    </w:p>
    <w:p w14:paraId="5215B74B" w14:textId="77777777" w:rsidR="00457601" w:rsidRPr="00952F86" w:rsidRDefault="00457601" w:rsidP="00457601">
      <w:pPr>
        <w:rPr>
          <w:rFonts w:ascii="Century Gothic" w:hAnsi="Century Gothic" w:cs="Times New Roman"/>
          <w:sz w:val="22"/>
          <w:szCs w:val="22"/>
        </w:rPr>
      </w:pPr>
    </w:p>
    <w:p w14:paraId="7415F018" w14:textId="77777777" w:rsidR="00BA1CF2" w:rsidRDefault="00457601" w:rsidP="00BA1CF2">
      <w:pPr>
        <w:pStyle w:val="PargrafodaLista"/>
        <w:numPr>
          <w:ilvl w:val="1"/>
          <w:numId w:val="16"/>
        </w:numPr>
        <w:ind w:left="0" w:firstLine="0"/>
        <w:rPr>
          <w:rFonts w:ascii="Century Gothic" w:hAnsi="Century Gothic" w:cs="Times New Roman"/>
          <w:sz w:val="22"/>
          <w:szCs w:val="22"/>
        </w:rPr>
      </w:pPr>
      <w:r w:rsidRPr="00952F86">
        <w:rPr>
          <w:rFonts w:ascii="Century Gothic" w:hAnsi="Century Gothic" w:cs="Times New Roman"/>
          <w:sz w:val="22"/>
          <w:szCs w:val="22"/>
        </w:rPr>
        <w:t>Para fins de habilitação, deverá o licitante comprovar os seguintes requisitos:</w:t>
      </w:r>
    </w:p>
    <w:p w14:paraId="5F1686F2" w14:textId="77777777" w:rsidR="00952F86" w:rsidRPr="00F6441C" w:rsidRDefault="00952F86" w:rsidP="00952F86">
      <w:pPr>
        <w:pStyle w:val="PargrafodaLista"/>
        <w:ind w:left="0"/>
        <w:rPr>
          <w:rFonts w:ascii="Century Gothic" w:hAnsi="Century Gothic" w:cs="Times New Roman"/>
          <w:sz w:val="22"/>
          <w:szCs w:val="22"/>
        </w:rPr>
      </w:pPr>
    </w:p>
    <w:p w14:paraId="7E43D651" w14:textId="7C1D5BA7" w:rsidR="00952F86" w:rsidRPr="00BA1CF2" w:rsidRDefault="00952F86" w:rsidP="00BA1CF2">
      <w:pPr>
        <w:pStyle w:val="PargrafodaLista"/>
        <w:numPr>
          <w:ilvl w:val="2"/>
          <w:numId w:val="16"/>
        </w:numPr>
        <w:tabs>
          <w:tab w:val="left" w:pos="709"/>
        </w:tabs>
        <w:ind w:hanging="1440"/>
        <w:rPr>
          <w:rFonts w:ascii="Century Gothic" w:hAnsi="Century Gothic" w:cs="Times New Roman"/>
          <w:iCs/>
          <w:sz w:val="22"/>
          <w:szCs w:val="22"/>
        </w:rPr>
      </w:pPr>
      <w:r w:rsidRPr="00BA1CF2">
        <w:rPr>
          <w:rFonts w:ascii="Century Gothic" w:hAnsi="Century Gothic" w:cs="Times New Roman"/>
          <w:iCs/>
          <w:sz w:val="22"/>
          <w:szCs w:val="22"/>
        </w:rPr>
        <w:t>DA HABILITAÇÃO JURÍDICA:</w:t>
      </w:r>
    </w:p>
    <w:p w14:paraId="0B81CA8E" w14:textId="77777777" w:rsidR="00952F86" w:rsidRPr="00F6441C" w:rsidRDefault="00952F86" w:rsidP="00952F86">
      <w:pPr>
        <w:pStyle w:val="PargrafodaLista"/>
        <w:numPr>
          <w:ilvl w:val="0"/>
          <w:numId w:val="6"/>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 xml:space="preserve">Ato Constitutivo: </w:t>
      </w:r>
    </w:p>
    <w:p w14:paraId="0D445712" w14:textId="77777777" w:rsidR="00952F86" w:rsidRPr="00F6441C" w:rsidRDefault="00952F86" w:rsidP="00952F86">
      <w:pPr>
        <w:pStyle w:val="PargrafodaLista"/>
        <w:numPr>
          <w:ilvl w:val="0"/>
          <w:numId w:val="15"/>
        </w:numPr>
        <w:tabs>
          <w:tab w:val="left" w:pos="0"/>
        </w:tabs>
        <w:ind w:left="0" w:firstLine="0"/>
        <w:rPr>
          <w:rFonts w:ascii="Century Gothic" w:hAnsi="Century Gothic" w:cs="Times New Roman"/>
          <w:iCs/>
          <w:sz w:val="22"/>
          <w:szCs w:val="22"/>
        </w:rPr>
      </w:pPr>
      <w:r w:rsidRPr="00F6441C">
        <w:rPr>
          <w:rFonts w:ascii="Century Gothic" w:hAnsi="Century Gothic" w:cs="Times New Roman"/>
          <w:iCs/>
          <w:sz w:val="22"/>
          <w:szCs w:val="22"/>
        </w:rPr>
        <w:t>Ato constitutivo - Estatuto ou Contrato Social - e alterações em vigor, devidamente registradas e arquivadas na repartição competente, para as Sociedades Comerciais, e, em se tratando de Sociedades por Ações, acompanhado de documentos de eleição de seus administradores, ou;</w:t>
      </w:r>
    </w:p>
    <w:p w14:paraId="11CD0AD5" w14:textId="77777777" w:rsidR="00952F86" w:rsidRPr="00F6441C" w:rsidRDefault="00952F86" w:rsidP="00952F86">
      <w:pPr>
        <w:pStyle w:val="PargrafodaLista"/>
        <w:numPr>
          <w:ilvl w:val="0"/>
          <w:numId w:val="15"/>
        </w:numPr>
        <w:tabs>
          <w:tab w:val="left" w:pos="0"/>
        </w:tabs>
        <w:ind w:left="0" w:firstLine="0"/>
        <w:rPr>
          <w:rFonts w:ascii="Century Gothic" w:hAnsi="Century Gothic" w:cs="Times New Roman"/>
          <w:iCs/>
          <w:sz w:val="22"/>
          <w:szCs w:val="22"/>
        </w:rPr>
      </w:pPr>
      <w:r w:rsidRPr="00F6441C">
        <w:rPr>
          <w:rFonts w:ascii="Century Gothic" w:hAnsi="Century Gothic" w:cs="Times New Roman"/>
          <w:iCs/>
          <w:sz w:val="22"/>
          <w:szCs w:val="22"/>
        </w:rPr>
        <w:t xml:space="preserve">Inscrição do ato constitutivo, no caso de Sociedades Civis, acompanhada de prova da diretoria em exercício, ou; </w:t>
      </w:r>
    </w:p>
    <w:p w14:paraId="02255730" w14:textId="77777777" w:rsidR="00952F86" w:rsidRDefault="00952F86" w:rsidP="00952F86">
      <w:pPr>
        <w:pStyle w:val="PargrafodaLista"/>
        <w:numPr>
          <w:ilvl w:val="0"/>
          <w:numId w:val="15"/>
        </w:numPr>
        <w:tabs>
          <w:tab w:val="left" w:pos="0"/>
        </w:tabs>
        <w:ind w:left="0" w:firstLine="0"/>
        <w:rPr>
          <w:rFonts w:ascii="Century Gothic" w:hAnsi="Century Gothic" w:cs="Times New Roman"/>
          <w:iCs/>
          <w:sz w:val="22"/>
          <w:szCs w:val="22"/>
        </w:rPr>
      </w:pPr>
      <w:r w:rsidRPr="00F6441C">
        <w:rPr>
          <w:rFonts w:ascii="Century Gothic" w:hAnsi="Century Gothic" w:cs="Times New Roman"/>
          <w:iCs/>
          <w:sz w:val="22"/>
          <w:szCs w:val="22"/>
        </w:rPr>
        <w:lastRenderedPageBreak/>
        <w:t xml:space="preserve">Decreto de autorização, em se tratando de empresas ou sociedade estrangeira em funcionamento no País, e ato de registro ou autorização para funcionamento expedido </w:t>
      </w:r>
    </w:p>
    <w:p w14:paraId="6D8E7CB0" w14:textId="77777777" w:rsidR="00952F86" w:rsidRPr="00F6441C" w:rsidRDefault="00952F86" w:rsidP="00952F86">
      <w:pPr>
        <w:pStyle w:val="PargrafodaLista"/>
        <w:tabs>
          <w:tab w:val="left" w:pos="0"/>
        </w:tabs>
        <w:ind w:left="0"/>
        <w:rPr>
          <w:rFonts w:ascii="Century Gothic" w:hAnsi="Century Gothic" w:cs="Times New Roman"/>
          <w:iCs/>
          <w:sz w:val="22"/>
          <w:szCs w:val="22"/>
        </w:rPr>
      </w:pPr>
    </w:p>
    <w:p w14:paraId="0E526B3F" w14:textId="77777777" w:rsidR="00952F86" w:rsidRPr="00F6441C" w:rsidRDefault="00952F86" w:rsidP="00BA1CF2">
      <w:pPr>
        <w:pStyle w:val="PargrafodaLista"/>
        <w:numPr>
          <w:ilvl w:val="2"/>
          <w:numId w:val="16"/>
        </w:numPr>
        <w:tabs>
          <w:tab w:val="left" w:pos="709"/>
        </w:tabs>
        <w:ind w:hanging="1440"/>
        <w:rPr>
          <w:rFonts w:ascii="Century Gothic" w:hAnsi="Century Gothic" w:cs="Times New Roman"/>
          <w:iCs/>
          <w:sz w:val="22"/>
          <w:szCs w:val="22"/>
        </w:rPr>
      </w:pPr>
      <w:r w:rsidRPr="00F6441C">
        <w:rPr>
          <w:rFonts w:ascii="Century Gothic" w:hAnsi="Century Gothic" w:cs="Times New Roman"/>
          <w:iCs/>
          <w:sz w:val="22"/>
          <w:szCs w:val="22"/>
        </w:rPr>
        <w:t xml:space="preserve">DA HABILITAÇÃO TÉCNICA </w:t>
      </w:r>
    </w:p>
    <w:p w14:paraId="0AE90B4F" w14:textId="77777777" w:rsidR="00952F86" w:rsidRPr="00F6441C" w:rsidRDefault="00952F86" w:rsidP="00952F86">
      <w:pPr>
        <w:pStyle w:val="PargrafodaLista"/>
        <w:numPr>
          <w:ilvl w:val="0"/>
          <w:numId w:val="7"/>
        </w:numPr>
        <w:ind w:left="0" w:firstLine="426"/>
        <w:rPr>
          <w:rFonts w:ascii="Century Gothic" w:hAnsi="Century Gothic" w:cs="Times New Roman"/>
          <w:b/>
          <w:iCs/>
          <w:sz w:val="22"/>
          <w:szCs w:val="22"/>
          <w:u w:val="single"/>
        </w:rPr>
      </w:pPr>
      <w:r w:rsidRPr="00F6441C">
        <w:rPr>
          <w:rFonts w:ascii="Century Gothic" w:hAnsi="Century Gothic" w:cs="Times New Roman"/>
          <w:b/>
          <w:iCs/>
          <w:sz w:val="22"/>
          <w:szCs w:val="22"/>
          <w:u w:val="single"/>
        </w:rPr>
        <w:t>Atestado de Capacidade Técnica da Empresa, fornecido por pessoa jurídica de direito público ou privado.</w:t>
      </w:r>
    </w:p>
    <w:p w14:paraId="29638AC0" w14:textId="77777777" w:rsidR="00952F86" w:rsidRPr="00F6441C" w:rsidRDefault="00952F86" w:rsidP="00952F86">
      <w:pPr>
        <w:pStyle w:val="PargrafodaLista"/>
        <w:ind w:left="0"/>
        <w:rPr>
          <w:rFonts w:ascii="Century Gothic" w:hAnsi="Century Gothic" w:cs="Times New Roman"/>
          <w:iCs/>
          <w:sz w:val="22"/>
          <w:szCs w:val="22"/>
        </w:rPr>
      </w:pPr>
      <w:r w:rsidRPr="00F6441C">
        <w:rPr>
          <w:rFonts w:ascii="Century Gothic" w:hAnsi="Century Gothic" w:cs="Times New Roman"/>
          <w:iCs/>
          <w:sz w:val="22"/>
          <w:szCs w:val="22"/>
        </w:rPr>
        <w:t>O atestado deverá comprovar a execução compatível com as características, quantidades e prazos com o objeto da presente licitação, em observância ao disposto no Art. 67 da Lei 14.133/2021, cuidando-se que tal (</w:t>
      </w:r>
      <w:proofErr w:type="spellStart"/>
      <w:r w:rsidRPr="00F6441C">
        <w:rPr>
          <w:rFonts w:ascii="Century Gothic" w:hAnsi="Century Gothic" w:cs="Times New Roman"/>
          <w:iCs/>
          <w:sz w:val="22"/>
          <w:szCs w:val="22"/>
        </w:rPr>
        <w:t>is</w:t>
      </w:r>
      <w:proofErr w:type="spellEnd"/>
      <w:r w:rsidRPr="00F6441C">
        <w:rPr>
          <w:rFonts w:ascii="Century Gothic" w:hAnsi="Century Gothic" w:cs="Times New Roman"/>
          <w:iCs/>
          <w:sz w:val="22"/>
          <w:szCs w:val="22"/>
        </w:rPr>
        <w:t>) atestado (s) não seja (m) emitido (s) pela própria empresa ou por empresa do mesmo grupo empresarial. O atestado deverá conter as seguintes informações:</w:t>
      </w:r>
    </w:p>
    <w:p w14:paraId="6ACEB24D" w14:textId="77777777" w:rsidR="00952F86" w:rsidRPr="00F6441C" w:rsidRDefault="00952F86" w:rsidP="00952F86">
      <w:pPr>
        <w:pStyle w:val="PargrafodaLista"/>
        <w:tabs>
          <w:tab w:val="left" w:pos="709"/>
        </w:tabs>
        <w:rPr>
          <w:rFonts w:ascii="Century Gothic" w:hAnsi="Century Gothic" w:cs="Times New Roman"/>
          <w:iCs/>
          <w:sz w:val="22"/>
          <w:szCs w:val="22"/>
        </w:rPr>
      </w:pPr>
      <w:r w:rsidRPr="00F6441C">
        <w:rPr>
          <w:rFonts w:ascii="Century Gothic" w:hAnsi="Century Gothic" w:cs="Times New Roman"/>
          <w:iCs/>
          <w:sz w:val="22"/>
          <w:szCs w:val="22"/>
        </w:rPr>
        <w:t>• Nome, CNPJ e endereço completo do emitente;</w:t>
      </w:r>
    </w:p>
    <w:p w14:paraId="169B29EA" w14:textId="77777777" w:rsidR="00952F86" w:rsidRPr="00F6441C" w:rsidRDefault="00952F86" w:rsidP="00952F86">
      <w:pPr>
        <w:pStyle w:val="PargrafodaLista"/>
        <w:tabs>
          <w:tab w:val="left" w:pos="709"/>
        </w:tabs>
        <w:rPr>
          <w:rFonts w:ascii="Century Gothic" w:hAnsi="Century Gothic" w:cs="Times New Roman"/>
          <w:iCs/>
          <w:sz w:val="22"/>
          <w:szCs w:val="22"/>
        </w:rPr>
      </w:pPr>
      <w:r w:rsidRPr="00F6441C">
        <w:rPr>
          <w:rFonts w:ascii="Century Gothic" w:hAnsi="Century Gothic" w:cs="Times New Roman"/>
          <w:iCs/>
          <w:sz w:val="22"/>
          <w:szCs w:val="22"/>
        </w:rPr>
        <w:t>• Descrição do produto fornecido ou serviço prestado;</w:t>
      </w:r>
    </w:p>
    <w:p w14:paraId="59A3A5E3" w14:textId="77777777" w:rsidR="00952F86" w:rsidRPr="00F6441C" w:rsidRDefault="00952F86" w:rsidP="00952F86">
      <w:pPr>
        <w:pStyle w:val="PargrafodaLista"/>
        <w:tabs>
          <w:tab w:val="left" w:pos="709"/>
        </w:tabs>
        <w:rPr>
          <w:rFonts w:ascii="Century Gothic" w:hAnsi="Century Gothic" w:cs="Times New Roman"/>
          <w:iCs/>
          <w:sz w:val="22"/>
          <w:szCs w:val="22"/>
        </w:rPr>
      </w:pPr>
      <w:r w:rsidRPr="00F6441C">
        <w:rPr>
          <w:rFonts w:ascii="Century Gothic" w:hAnsi="Century Gothic" w:cs="Times New Roman"/>
          <w:iCs/>
          <w:sz w:val="22"/>
          <w:szCs w:val="22"/>
        </w:rPr>
        <w:t xml:space="preserve">• Nome da empresa que prestou (s) </w:t>
      </w:r>
      <w:proofErr w:type="gramStart"/>
      <w:r w:rsidRPr="00F6441C">
        <w:rPr>
          <w:rFonts w:ascii="Century Gothic" w:hAnsi="Century Gothic" w:cs="Times New Roman"/>
          <w:iCs/>
          <w:sz w:val="22"/>
          <w:szCs w:val="22"/>
        </w:rPr>
        <w:t>o(</w:t>
      </w:r>
      <w:proofErr w:type="gramEnd"/>
      <w:r w:rsidRPr="00F6441C">
        <w:rPr>
          <w:rFonts w:ascii="Century Gothic" w:hAnsi="Century Gothic" w:cs="Times New Roman"/>
          <w:iCs/>
          <w:sz w:val="22"/>
          <w:szCs w:val="22"/>
        </w:rPr>
        <w:t>s) serviço (s);</w:t>
      </w:r>
    </w:p>
    <w:p w14:paraId="761FD1EC" w14:textId="77777777" w:rsidR="00952F86" w:rsidRPr="00F6441C" w:rsidRDefault="00952F86" w:rsidP="00952F86">
      <w:pPr>
        <w:pStyle w:val="PargrafodaLista"/>
        <w:tabs>
          <w:tab w:val="left" w:pos="709"/>
        </w:tabs>
        <w:rPr>
          <w:rFonts w:ascii="Century Gothic" w:hAnsi="Century Gothic" w:cs="Times New Roman"/>
          <w:iCs/>
          <w:sz w:val="22"/>
          <w:szCs w:val="22"/>
        </w:rPr>
      </w:pPr>
      <w:r w:rsidRPr="00F6441C">
        <w:rPr>
          <w:rFonts w:ascii="Century Gothic" w:hAnsi="Century Gothic" w:cs="Times New Roman"/>
          <w:iCs/>
          <w:sz w:val="22"/>
          <w:szCs w:val="22"/>
        </w:rPr>
        <w:t>• Data de emissão;</w:t>
      </w:r>
    </w:p>
    <w:p w14:paraId="3DC5507B" w14:textId="77777777" w:rsidR="00952F86" w:rsidRDefault="00952F86" w:rsidP="00952F86">
      <w:pPr>
        <w:pStyle w:val="PargrafodaLista"/>
        <w:tabs>
          <w:tab w:val="left" w:pos="709"/>
        </w:tabs>
        <w:rPr>
          <w:rFonts w:ascii="Century Gothic" w:hAnsi="Century Gothic" w:cs="Times New Roman"/>
          <w:iCs/>
          <w:sz w:val="22"/>
          <w:szCs w:val="22"/>
        </w:rPr>
      </w:pPr>
      <w:r w:rsidRPr="00F6441C">
        <w:rPr>
          <w:rFonts w:ascii="Century Gothic" w:hAnsi="Century Gothic" w:cs="Times New Roman"/>
          <w:iCs/>
          <w:sz w:val="22"/>
          <w:szCs w:val="22"/>
        </w:rPr>
        <w:t>• Assinatura e identificação do signatário (nome e cargo ou função que exerce junto à emitente).</w:t>
      </w:r>
    </w:p>
    <w:p w14:paraId="55AD615D" w14:textId="77777777" w:rsidR="00952F86" w:rsidRPr="00F6441C" w:rsidRDefault="00952F86" w:rsidP="00952F86">
      <w:pPr>
        <w:pStyle w:val="PargrafodaLista"/>
        <w:tabs>
          <w:tab w:val="left" w:pos="709"/>
        </w:tabs>
        <w:rPr>
          <w:rFonts w:ascii="Century Gothic" w:hAnsi="Century Gothic" w:cs="Times New Roman"/>
          <w:iCs/>
          <w:sz w:val="22"/>
          <w:szCs w:val="22"/>
        </w:rPr>
      </w:pPr>
    </w:p>
    <w:p w14:paraId="777D0F17" w14:textId="77777777" w:rsidR="00952F86" w:rsidRPr="00F6441C" w:rsidRDefault="00952F86" w:rsidP="00BA1CF2">
      <w:pPr>
        <w:pStyle w:val="PargrafodaLista"/>
        <w:numPr>
          <w:ilvl w:val="2"/>
          <w:numId w:val="16"/>
        </w:numPr>
        <w:tabs>
          <w:tab w:val="left" w:pos="709"/>
        </w:tabs>
        <w:ind w:hanging="1440"/>
        <w:rPr>
          <w:rFonts w:ascii="Century Gothic" w:hAnsi="Century Gothic" w:cs="Times New Roman"/>
          <w:iCs/>
          <w:sz w:val="22"/>
          <w:szCs w:val="22"/>
        </w:rPr>
      </w:pPr>
      <w:r w:rsidRPr="00F6441C">
        <w:rPr>
          <w:rFonts w:ascii="Century Gothic" w:hAnsi="Century Gothic" w:cs="Times New Roman"/>
          <w:iCs/>
          <w:sz w:val="22"/>
          <w:szCs w:val="22"/>
        </w:rPr>
        <w:t>DA HABILITAÇÃO FISCAL, SOCIAL E TRABALHISTA</w:t>
      </w:r>
    </w:p>
    <w:p w14:paraId="13B8CB30" w14:textId="77777777" w:rsidR="00952F86" w:rsidRPr="00F6441C" w:rsidRDefault="00952F86" w:rsidP="00952F86">
      <w:pPr>
        <w:pStyle w:val="PargrafodaLista"/>
        <w:numPr>
          <w:ilvl w:val="0"/>
          <w:numId w:val="8"/>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 xml:space="preserve">Prova de Inscrição no CNPJ. </w:t>
      </w:r>
    </w:p>
    <w:p w14:paraId="33579E38" w14:textId="77777777" w:rsidR="00952F86" w:rsidRPr="00F6441C" w:rsidRDefault="00952F86" w:rsidP="00952F86">
      <w:pPr>
        <w:pStyle w:val="PargrafodaLista"/>
        <w:numPr>
          <w:ilvl w:val="0"/>
          <w:numId w:val="9"/>
        </w:numPr>
        <w:tabs>
          <w:tab w:val="left" w:pos="142"/>
        </w:tabs>
        <w:ind w:left="0" w:firstLine="0"/>
        <w:rPr>
          <w:rFonts w:ascii="Century Gothic" w:hAnsi="Century Gothic" w:cs="Times New Roman"/>
          <w:iCs/>
          <w:sz w:val="22"/>
          <w:szCs w:val="22"/>
        </w:rPr>
      </w:pPr>
      <w:r w:rsidRPr="00F6441C">
        <w:rPr>
          <w:rFonts w:ascii="Century Gothic" w:hAnsi="Century Gothic" w:cs="Times New Roman"/>
          <w:iCs/>
          <w:sz w:val="22"/>
          <w:szCs w:val="22"/>
        </w:rPr>
        <w:t xml:space="preserve"> O documento deverá ser expedido no máximo 90 (Noventa) dias antes da data do recebimento dos envelopes;</w:t>
      </w:r>
    </w:p>
    <w:p w14:paraId="435DA382" w14:textId="77777777" w:rsidR="00952F86" w:rsidRPr="00F6441C" w:rsidRDefault="00952F86" w:rsidP="00952F86">
      <w:pPr>
        <w:pStyle w:val="PargrafodaLista"/>
        <w:numPr>
          <w:ilvl w:val="0"/>
          <w:numId w:val="8"/>
        </w:numPr>
        <w:tabs>
          <w:tab w:val="left" w:pos="142"/>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Prova de inscrição no cadastro de contribuintes estadual ou municipal.</w:t>
      </w:r>
    </w:p>
    <w:p w14:paraId="7A5691E8" w14:textId="77777777" w:rsidR="00952F86" w:rsidRPr="00F6441C" w:rsidRDefault="00952F86" w:rsidP="00952F86">
      <w:pPr>
        <w:pStyle w:val="PargrafodaLista"/>
        <w:numPr>
          <w:ilvl w:val="0"/>
          <w:numId w:val="9"/>
        </w:numPr>
        <w:tabs>
          <w:tab w:val="left" w:pos="142"/>
        </w:tabs>
        <w:ind w:left="0" w:firstLine="0"/>
        <w:rPr>
          <w:rFonts w:ascii="Century Gothic" w:hAnsi="Century Gothic" w:cs="Times New Roman"/>
          <w:iCs/>
          <w:sz w:val="22"/>
          <w:szCs w:val="22"/>
        </w:rPr>
      </w:pPr>
      <w:r w:rsidRPr="00F6441C">
        <w:rPr>
          <w:rFonts w:ascii="Century Gothic" w:hAnsi="Century Gothic" w:cs="Times New Roman"/>
          <w:iCs/>
          <w:sz w:val="22"/>
          <w:szCs w:val="22"/>
        </w:rPr>
        <w:t xml:space="preserve"> Relativo ao domicílio ou sede do licitante, pertinente ao seu ramo de atividade e compatível com o objeto contratual; </w:t>
      </w:r>
    </w:p>
    <w:p w14:paraId="66286FC2" w14:textId="77777777" w:rsidR="00952F86" w:rsidRPr="00F6441C" w:rsidRDefault="00952F86" w:rsidP="00952F86">
      <w:pPr>
        <w:pStyle w:val="PargrafodaLista"/>
        <w:numPr>
          <w:ilvl w:val="0"/>
          <w:numId w:val="8"/>
        </w:numPr>
        <w:tabs>
          <w:tab w:val="left" w:pos="142"/>
        </w:tabs>
        <w:ind w:left="0" w:firstLine="426"/>
        <w:rPr>
          <w:rFonts w:ascii="Century Gothic" w:hAnsi="Century Gothic" w:cs="Times New Roman"/>
          <w:iCs/>
          <w:sz w:val="22"/>
          <w:szCs w:val="22"/>
        </w:rPr>
      </w:pPr>
      <w:r w:rsidRPr="00F6441C">
        <w:rPr>
          <w:rFonts w:ascii="Century Gothic" w:hAnsi="Century Gothic" w:cs="Times New Roman"/>
          <w:b/>
          <w:iCs/>
          <w:sz w:val="22"/>
          <w:szCs w:val="22"/>
          <w:u w:val="single"/>
        </w:rPr>
        <w:t>Prova de regularidade para com a Fazenda Federal e a Seguridade Social</w:t>
      </w:r>
      <w:r w:rsidRPr="00F6441C">
        <w:rPr>
          <w:rFonts w:ascii="Century Gothic" w:hAnsi="Century Gothic" w:cs="Times New Roman"/>
          <w:iCs/>
          <w:sz w:val="22"/>
          <w:szCs w:val="22"/>
        </w:rPr>
        <w:t>, incluindo os Débitos Previdenciários, mediante apresentação de Certidão Conjunta de Débitos Relativos a Tributos Federais e à Dívida Ativa da União, emitida pela Secretaria da Receita Federal do Brasil ou pela Procuradoria-Geral da Fazenda Nacional, em vigor;</w:t>
      </w:r>
    </w:p>
    <w:p w14:paraId="385456B2" w14:textId="77777777" w:rsidR="00952F86" w:rsidRPr="00F6441C" w:rsidRDefault="00952F86" w:rsidP="00952F86">
      <w:pPr>
        <w:pStyle w:val="PargrafodaLista"/>
        <w:numPr>
          <w:ilvl w:val="0"/>
          <w:numId w:val="8"/>
        </w:numPr>
        <w:tabs>
          <w:tab w:val="left" w:pos="142"/>
        </w:tabs>
        <w:ind w:left="0" w:firstLine="426"/>
        <w:rPr>
          <w:rFonts w:ascii="Century Gothic" w:hAnsi="Century Gothic" w:cs="Times New Roman"/>
          <w:iCs/>
          <w:sz w:val="22"/>
          <w:szCs w:val="22"/>
        </w:rPr>
      </w:pPr>
      <w:r w:rsidRPr="00F6441C">
        <w:rPr>
          <w:rFonts w:ascii="Century Gothic" w:hAnsi="Century Gothic" w:cs="Times New Roman"/>
          <w:b/>
          <w:iCs/>
          <w:sz w:val="22"/>
          <w:szCs w:val="22"/>
          <w:u w:val="single"/>
        </w:rPr>
        <w:t>Prova de regularidade para com a Fazenda Estadual</w:t>
      </w:r>
      <w:r w:rsidRPr="00F6441C">
        <w:rPr>
          <w:rFonts w:ascii="Century Gothic" w:hAnsi="Century Gothic" w:cs="Times New Roman"/>
          <w:iCs/>
          <w:sz w:val="22"/>
          <w:szCs w:val="22"/>
        </w:rPr>
        <w:t xml:space="preserve"> do domicílio ou sede da licitante, mediante apresentação de certidão emitida pela Secretaria competente do Estado em vigor;</w:t>
      </w:r>
    </w:p>
    <w:p w14:paraId="168EAFC0" w14:textId="77777777" w:rsidR="00952F86" w:rsidRPr="00F6441C" w:rsidRDefault="00952F86" w:rsidP="00952F86">
      <w:pPr>
        <w:pStyle w:val="PargrafodaLista"/>
        <w:numPr>
          <w:ilvl w:val="0"/>
          <w:numId w:val="8"/>
        </w:numPr>
        <w:tabs>
          <w:tab w:val="left" w:pos="142"/>
        </w:tabs>
        <w:ind w:left="0" w:firstLine="360"/>
        <w:rPr>
          <w:rFonts w:ascii="Century Gothic" w:hAnsi="Century Gothic" w:cs="Times New Roman"/>
          <w:iCs/>
          <w:sz w:val="22"/>
          <w:szCs w:val="22"/>
        </w:rPr>
      </w:pPr>
      <w:r w:rsidRPr="00F6441C">
        <w:rPr>
          <w:rFonts w:ascii="Century Gothic" w:hAnsi="Century Gothic" w:cs="Times New Roman"/>
          <w:b/>
          <w:iCs/>
          <w:sz w:val="22"/>
          <w:szCs w:val="22"/>
          <w:u w:val="single"/>
        </w:rPr>
        <w:t>Prova de regularidade para com a Fazenda Municipal</w:t>
      </w:r>
      <w:r w:rsidRPr="00F6441C">
        <w:rPr>
          <w:rFonts w:ascii="Century Gothic" w:hAnsi="Century Gothic" w:cs="Times New Roman"/>
          <w:iCs/>
          <w:sz w:val="22"/>
          <w:szCs w:val="22"/>
        </w:rPr>
        <w:t xml:space="preserve"> do domicílio ou sede da licitante, mediante apresentação de certidão emitida pela Secretaria competente do Município;</w:t>
      </w:r>
    </w:p>
    <w:p w14:paraId="7AF91E5B" w14:textId="77777777" w:rsidR="00952F86" w:rsidRPr="00F6441C" w:rsidRDefault="00952F86" w:rsidP="00952F86">
      <w:pPr>
        <w:pStyle w:val="PargrafodaLista"/>
        <w:numPr>
          <w:ilvl w:val="0"/>
          <w:numId w:val="8"/>
        </w:numPr>
        <w:tabs>
          <w:tab w:val="left" w:pos="142"/>
        </w:tabs>
        <w:ind w:left="0" w:firstLine="360"/>
        <w:rPr>
          <w:rFonts w:ascii="Century Gothic" w:hAnsi="Century Gothic" w:cs="Times New Roman"/>
          <w:iCs/>
          <w:sz w:val="22"/>
          <w:szCs w:val="22"/>
        </w:rPr>
      </w:pPr>
      <w:r w:rsidRPr="00F6441C">
        <w:rPr>
          <w:rFonts w:ascii="Century Gothic" w:hAnsi="Century Gothic" w:cs="Times New Roman"/>
          <w:b/>
          <w:iCs/>
          <w:sz w:val="22"/>
          <w:szCs w:val="22"/>
          <w:u w:val="single"/>
        </w:rPr>
        <w:t>Prova de regularidade relativa ao Fundo de Garantia por Tempo de Serviço – FGTS</w:t>
      </w:r>
      <w:r w:rsidRPr="00F6441C">
        <w:rPr>
          <w:rFonts w:ascii="Century Gothic" w:hAnsi="Century Gothic" w:cs="Times New Roman"/>
          <w:iCs/>
          <w:sz w:val="22"/>
          <w:szCs w:val="22"/>
        </w:rPr>
        <w:t>, emitida pela Caixa Econômica Federal em vigor;</w:t>
      </w:r>
    </w:p>
    <w:p w14:paraId="420E7F72" w14:textId="77777777" w:rsidR="00952F86" w:rsidRPr="00F6441C" w:rsidRDefault="00952F86" w:rsidP="00952F86">
      <w:pPr>
        <w:pStyle w:val="PargrafodaLista"/>
        <w:numPr>
          <w:ilvl w:val="0"/>
          <w:numId w:val="8"/>
        </w:numPr>
        <w:tabs>
          <w:tab w:val="left" w:pos="142"/>
        </w:tabs>
        <w:ind w:left="0" w:firstLine="360"/>
        <w:rPr>
          <w:rFonts w:ascii="Century Gothic" w:hAnsi="Century Gothic" w:cs="Times New Roman"/>
          <w:iCs/>
          <w:sz w:val="22"/>
          <w:szCs w:val="22"/>
        </w:rPr>
      </w:pPr>
      <w:r w:rsidRPr="00F6441C">
        <w:rPr>
          <w:rFonts w:ascii="Century Gothic" w:hAnsi="Century Gothic" w:cs="Times New Roman"/>
          <w:b/>
          <w:iCs/>
          <w:sz w:val="22"/>
          <w:szCs w:val="22"/>
          <w:u w:val="single"/>
        </w:rPr>
        <w:t>Prova de regularidade perante a Justiça do Trabalho</w:t>
      </w:r>
      <w:r w:rsidRPr="00F6441C">
        <w:rPr>
          <w:rFonts w:ascii="Century Gothic" w:hAnsi="Century Gothic" w:cs="Times New Roman"/>
          <w:iCs/>
          <w:sz w:val="22"/>
          <w:szCs w:val="22"/>
        </w:rPr>
        <w:t>, mediante a apresentação de Certidão Negativa de Débitos Trabalhistas (</w:t>
      </w:r>
      <w:proofErr w:type="spellStart"/>
      <w:r w:rsidRPr="00F6441C">
        <w:rPr>
          <w:rFonts w:ascii="Century Gothic" w:hAnsi="Century Gothic" w:cs="Times New Roman"/>
          <w:iCs/>
          <w:sz w:val="22"/>
          <w:szCs w:val="22"/>
        </w:rPr>
        <w:t>CNDT</w:t>
      </w:r>
      <w:proofErr w:type="spellEnd"/>
      <w:r w:rsidRPr="00F6441C">
        <w:rPr>
          <w:rFonts w:ascii="Century Gothic" w:hAnsi="Century Gothic" w:cs="Times New Roman"/>
          <w:iCs/>
          <w:sz w:val="22"/>
          <w:szCs w:val="22"/>
        </w:rPr>
        <w:t xml:space="preserve">), ou Certidão Positiva de Débitos Trabalhistas com os mesmos efeitos da </w:t>
      </w:r>
      <w:proofErr w:type="spellStart"/>
      <w:r w:rsidRPr="00F6441C">
        <w:rPr>
          <w:rFonts w:ascii="Century Gothic" w:hAnsi="Century Gothic" w:cs="Times New Roman"/>
          <w:iCs/>
          <w:sz w:val="22"/>
          <w:szCs w:val="22"/>
        </w:rPr>
        <w:t>CNDT</w:t>
      </w:r>
      <w:proofErr w:type="spellEnd"/>
      <w:r w:rsidRPr="00F6441C">
        <w:rPr>
          <w:rFonts w:ascii="Century Gothic" w:hAnsi="Century Gothic" w:cs="Times New Roman"/>
          <w:iCs/>
          <w:sz w:val="22"/>
          <w:szCs w:val="22"/>
        </w:rPr>
        <w:t xml:space="preserve"> conforme lei 12.440, de 07 de julho de 2011, em vigor;</w:t>
      </w:r>
    </w:p>
    <w:p w14:paraId="413C11F4" w14:textId="77777777" w:rsidR="00952F86" w:rsidRPr="00F6441C" w:rsidRDefault="00952F86" w:rsidP="00952F86">
      <w:pPr>
        <w:pStyle w:val="PargrafodaLista"/>
        <w:numPr>
          <w:ilvl w:val="0"/>
          <w:numId w:val="8"/>
        </w:numPr>
        <w:tabs>
          <w:tab w:val="left" w:pos="142"/>
        </w:tabs>
        <w:ind w:left="0" w:firstLine="360"/>
        <w:rPr>
          <w:rFonts w:ascii="Century Gothic" w:hAnsi="Century Gothic" w:cs="Times New Roman"/>
          <w:iCs/>
          <w:sz w:val="22"/>
          <w:szCs w:val="22"/>
        </w:rPr>
      </w:pPr>
      <w:r w:rsidRPr="00F6441C">
        <w:rPr>
          <w:rFonts w:ascii="Century Gothic" w:hAnsi="Century Gothic" w:cs="Times New Roman"/>
          <w:b/>
          <w:iCs/>
          <w:sz w:val="22"/>
          <w:szCs w:val="22"/>
          <w:u w:val="single"/>
        </w:rPr>
        <w:t xml:space="preserve">Declaração de cumprimento ao disposto no inciso </w:t>
      </w:r>
      <w:proofErr w:type="spellStart"/>
      <w:r w:rsidRPr="00F6441C">
        <w:rPr>
          <w:rFonts w:ascii="Century Gothic" w:hAnsi="Century Gothic" w:cs="Times New Roman"/>
          <w:b/>
          <w:iCs/>
          <w:sz w:val="22"/>
          <w:szCs w:val="22"/>
          <w:u w:val="single"/>
        </w:rPr>
        <w:t>XXXIII</w:t>
      </w:r>
      <w:proofErr w:type="spellEnd"/>
      <w:r w:rsidRPr="00F6441C">
        <w:rPr>
          <w:rFonts w:ascii="Century Gothic" w:hAnsi="Century Gothic" w:cs="Times New Roman"/>
          <w:b/>
          <w:iCs/>
          <w:sz w:val="22"/>
          <w:szCs w:val="22"/>
          <w:u w:val="single"/>
        </w:rPr>
        <w:t xml:space="preserve"> do Art. 7° da Constituição Federal (ANEXO </w:t>
      </w:r>
      <w:r>
        <w:rPr>
          <w:rFonts w:ascii="Century Gothic" w:hAnsi="Century Gothic" w:cs="Times New Roman"/>
          <w:b/>
          <w:iCs/>
          <w:sz w:val="22"/>
          <w:szCs w:val="22"/>
          <w:u w:val="single"/>
        </w:rPr>
        <w:t>IV</w:t>
      </w:r>
      <w:r w:rsidRPr="00F6441C">
        <w:rPr>
          <w:rFonts w:ascii="Century Gothic" w:hAnsi="Century Gothic" w:cs="Times New Roman"/>
          <w:b/>
          <w:iCs/>
          <w:sz w:val="22"/>
          <w:szCs w:val="22"/>
          <w:u w:val="single"/>
        </w:rPr>
        <w:t xml:space="preserve"> DO EDITAL)</w:t>
      </w:r>
    </w:p>
    <w:p w14:paraId="388999CE" w14:textId="77777777" w:rsidR="00952F86" w:rsidRPr="00F6441C" w:rsidRDefault="00952F86" w:rsidP="00952F86">
      <w:pPr>
        <w:pStyle w:val="PargrafodaLista"/>
        <w:numPr>
          <w:ilvl w:val="0"/>
          <w:numId w:val="9"/>
        </w:numPr>
        <w:tabs>
          <w:tab w:val="left" w:pos="142"/>
          <w:tab w:val="left" w:pos="360"/>
        </w:tabs>
        <w:ind w:left="0" w:firstLine="0"/>
        <w:rPr>
          <w:rFonts w:ascii="Century Gothic" w:hAnsi="Century Gothic" w:cs="Times New Roman"/>
          <w:iCs/>
          <w:sz w:val="22"/>
          <w:szCs w:val="22"/>
        </w:rPr>
      </w:pPr>
      <w:r w:rsidRPr="00F6441C">
        <w:rPr>
          <w:rFonts w:ascii="Century Gothic" w:hAnsi="Century Gothic" w:cs="Times New Roman"/>
          <w:iCs/>
          <w:sz w:val="22"/>
          <w:szCs w:val="22"/>
        </w:rPr>
        <w:t xml:space="preserve"> Declaração que não emprega menor de 18 anos em trabalho noturno, perigoso ou insalubre e de qualquer trabalho a menores de 16, salvo na condição de aprendiz, a partir de 14 (quatorze) anos.</w:t>
      </w:r>
    </w:p>
    <w:p w14:paraId="11DE3759" w14:textId="77777777" w:rsidR="00952F86" w:rsidRPr="00F6441C" w:rsidRDefault="00952F86" w:rsidP="00BA1CF2">
      <w:pPr>
        <w:pStyle w:val="PargrafodaLista"/>
        <w:numPr>
          <w:ilvl w:val="2"/>
          <w:numId w:val="16"/>
        </w:numPr>
        <w:tabs>
          <w:tab w:val="left" w:pos="709"/>
        </w:tabs>
        <w:ind w:hanging="1440"/>
        <w:rPr>
          <w:rFonts w:ascii="Century Gothic" w:hAnsi="Century Gothic" w:cs="Times New Roman"/>
          <w:iCs/>
          <w:sz w:val="22"/>
          <w:szCs w:val="22"/>
        </w:rPr>
      </w:pPr>
      <w:r w:rsidRPr="00F6441C">
        <w:rPr>
          <w:rFonts w:ascii="Century Gothic" w:hAnsi="Century Gothic" w:cs="Times New Roman"/>
          <w:iCs/>
          <w:sz w:val="22"/>
          <w:szCs w:val="22"/>
        </w:rPr>
        <w:lastRenderedPageBreak/>
        <w:t>DA HABILITAÇÃO ECONÔMICO-FINANCEIRA</w:t>
      </w:r>
    </w:p>
    <w:p w14:paraId="14FE1E10" w14:textId="77777777" w:rsidR="00952F86" w:rsidRPr="00F6441C" w:rsidRDefault="00952F86" w:rsidP="00952F86">
      <w:pPr>
        <w:pStyle w:val="PargrafodaLista"/>
        <w:numPr>
          <w:ilvl w:val="0"/>
          <w:numId w:val="10"/>
        </w:numPr>
        <w:tabs>
          <w:tab w:val="left" w:pos="709"/>
        </w:tabs>
        <w:ind w:left="0" w:firstLine="360"/>
        <w:rPr>
          <w:rFonts w:ascii="Century Gothic" w:hAnsi="Century Gothic" w:cs="Times New Roman"/>
          <w:iCs/>
          <w:sz w:val="22"/>
          <w:szCs w:val="22"/>
        </w:rPr>
      </w:pPr>
      <w:r w:rsidRPr="00F6441C">
        <w:rPr>
          <w:rFonts w:ascii="Century Gothic" w:hAnsi="Century Gothic" w:cs="Times New Roman"/>
          <w:b/>
          <w:iCs/>
          <w:sz w:val="22"/>
          <w:szCs w:val="22"/>
          <w:u w:val="single"/>
        </w:rPr>
        <w:t>Balanço Patrimonial e demonstrações contábeis dos dois últimos exercícios sociais</w:t>
      </w:r>
      <w:r w:rsidRPr="00F6441C">
        <w:rPr>
          <w:rFonts w:ascii="Century Gothic" w:hAnsi="Century Gothic" w:cs="Times New Roman"/>
          <w:iCs/>
          <w:sz w:val="22"/>
          <w:szCs w:val="22"/>
        </w:rPr>
        <w:t xml:space="preserve">, já exigíveis e apresentados na forma da lei, que comprovem a boa situação financeira da empresa, vedada a sua substituição por balancetes ou balanços provisórios, podendo ser atualizados monetariamente, quando encerrados há mais de 03 (três) meses da data de apresentação da proposta, tomando como base a variação, ocorrida no período, do ÍNDICE GERAL DE PREÇOS – DISPONIBILIDADE INTERNA – </w:t>
      </w:r>
      <w:proofErr w:type="spellStart"/>
      <w:r w:rsidRPr="00F6441C">
        <w:rPr>
          <w:rFonts w:ascii="Century Gothic" w:hAnsi="Century Gothic" w:cs="Times New Roman"/>
          <w:iCs/>
          <w:sz w:val="22"/>
          <w:szCs w:val="22"/>
        </w:rPr>
        <w:t>IGP</w:t>
      </w:r>
      <w:proofErr w:type="spellEnd"/>
      <w:r w:rsidRPr="00F6441C">
        <w:rPr>
          <w:rFonts w:ascii="Century Gothic" w:hAnsi="Century Gothic" w:cs="Times New Roman"/>
          <w:iCs/>
          <w:sz w:val="22"/>
          <w:szCs w:val="22"/>
        </w:rPr>
        <w:t>-DI, publicado pela Fundação Getúlio Vargas – FGV ou outro indicador que o venha substituir.</w:t>
      </w:r>
    </w:p>
    <w:p w14:paraId="73D3FF49" w14:textId="77777777" w:rsidR="00952F86" w:rsidRPr="00F6441C" w:rsidRDefault="00952F86" w:rsidP="00952F86">
      <w:pPr>
        <w:pStyle w:val="PargrafodaLista"/>
        <w:numPr>
          <w:ilvl w:val="0"/>
          <w:numId w:val="9"/>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Se necessária a atualização monetária do Balanço Patrimonial, deverá ser apresentado, juntamente com os documentos em apreço, o memorial de cálculo correspondente, assinado pelo contador.</w:t>
      </w:r>
    </w:p>
    <w:p w14:paraId="26F58B8E" w14:textId="77777777" w:rsidR="00952F86" w:rsidRPr="00F6441C" w:rsidRDefault="00952F86" w:rsidP="00952F86">
      <w:pPr>
        <w:pStyle w:val="PargrafodaLista"/>
        <w:numPr>
          <w:ilvl w:val="0"/>
          <w:numId w:val="9"/>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As empresas com menos de um exercício financeiro devem cumprir a exigência deste item mediante apresentação de Balanço de Abertura ou do último Balanço Patrimonial levantado, conforme o caso.</w:t>
      </w:r>
    </w:p>
    <w:p w14:paraId="34F7A020" w14:textId="77777777" w:rsidR="00952F86" w:rsidRPr="00F6441C" w:rsidRDefault="00952F86" w:rsidP="00952F86">
      <w:pPr>
        <w:pStyle w:val="PargrafodaLista"/>
        <w:numPr>
          <w:ilvl w:val="0"/>
          <w:numId w:val="9"/>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Serão aceitos como na forma da lei o Balanço Patrimonial (inclusive o de abertura) e demonstrações contábeis assim apresentados:</w:t>
      </w:r>
    </w:p>
    <w:p w14:paraId="1AC6C7CA" w14:textId="77777777" w:rsidR="00952F86" w:rsidRPr="00F6441C" w:rsidRDefault="00952F86" w:rsidP="00952F86">
      <w:pPr>
        <w:pStyle w:val="PargrafodaLista"/>
        <w:numPr>
          <w:ilvl w:val="0"/>
          <w:numId w:val="11"/>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Publicados em Diário Oficial; ou</w:t>
      </w:r>
    </w:p>
    <w:p w14:paraId="56EB53E4" w14:textId="77777777" w:rsidR="00952F86" w:rsidRPr="00F6441C" w:rsidRDefault="00952F86" w:rsidP="00952F86">
      <w:pPr>
        <w:pStyle w:val="PargrafodaLista"/>
        <w:numPr>
          <w:ilvl w:val="0"/>
          <w:numId w:val="11"/>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Publicados em Jornal; ou</w:t>
      </w:r>
    </w:p>
    <w:p w14:paraId="1CFE44EC" w14:textId="77777777" w:rsidR="00952F86" w:rsidRPr="00F6441C" w:rsidRDefault="00952F86" w:rsidP="00952F86">
      <w:pPr>
        <w:pStyle w:val="PargrafodaLista"/>
        <w:numPr>
          <w:ilvl w:val="0"/>
          <w:numId w:val="11"/>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Por cópia ou fotocópia registrada ou autenticada na Junta Comercial da sede ou domicílio da licitante; ou</w:t>
      </w:r>
    </w:p>
    <w:p w14:paraId="61A6C535" w14:textId="77777777" w:rsidR="00952F86" w:rsidRPr="00F6441C" w:rsidRDefault="00952F86" w:rsidP="00952F86">
      <w:pPr>
        <w:pStyle w:val="PargrafodaLista"/>
        <w:numPr>
          <w:ilvl w:val="0"/>
          <w:numId w:val="11"/>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Por cópia ou fotocópia do livro Diário, devidamente autenticado na Junta Comercial da sede ou domicílio da licitante ou em outro órgão equivalente, inclusive com os Termos de Abertura e de Encerramento; ou</w:t>
      </w:r>
    </w:p>
    <w:p w14:paraId="55E87A4A" w14:textId="77777777" w:rsidR="00952F86" w:rsidRPr="00F6441C" w:rsidRDefault="00952F86" w:rsidP="00952F86">
      <w:pPr>
        <w:pStyle w:val="PargrafodaLista"/>
        <w:numPr>
          <w:ilvl w:val="0"/>
          <w:numId w:val="11"/>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 xml:space="preserve">Por cópia ou fotocópia do </w:t>
      </w:r>
      <w:proofErr w:type="spellStart"/>
      <w:r w:rsidRPr="00F6441C">
        <w:rPr>
          <w:rFonts w:ascii="Century Gothic" w:hAnsi="Century Gothic" w:cs="Times New Roman"/>
          <w:iCs/>
          <w:sz w:val="22"/>
          <w:szCs w:val="22"/>
        </w:rPr>
        <w:t>SPED</w:t>
      </w:r>
      <w:proofErr w:type="spellEnd"/>
      <w:r w:rsidRPr="00F6441C">
        <w:rPr>
          <w:rFonts w:ascii="Century Gothic" w:hAnsi="Century Gothic" w:cs="Times New Roman"/>
          <w:iCs/>
          <w:sz w:val="22"/>
          <w:szCs w:val="22"/>
        </w:rPr>
        <w:t xml:space="preserve"> (Sistema Público de Escrituração Digital) acompanhado do recibo de entrega do livro digital e termo de autenticação da Junta Comercial.</w:t>
      </w:r>
    </w:p>
    <w:p w14:paraId="52A84245" w14:textId="77777777" w:rsidR="00952F86" w:rsidRPr="00F6441C" w:rsidRDefault="00952F86" w:rsidP="00952F86">
      <w:pPr>
        <w:pStyle w:val="PargrafodaLista"/>
        <w:numPr>
          <w:ilvl w:val="0"/>
          <w:numId w:val="12"/>
        </w:numPr>
        <w:rPr>
          <w:rFonts w:ascii="Century Gothic" w:hAnsi="Century Gothic" w:cs="Times New Roman"/>
          <w:iCs/>
          <w:sz w:val="22"/>
          <w:szCs w:val="22"/>
        </w:rPr>
      </w:pPr>
      <w:r w:rsidRPr="00F6441C">
        <w:rPr>
          <w:rFonts w:ascii="Century Gothic" w:hAnsi="Century Gothic" w:cs="Times New Roman"/>
          <w:iCs/>
          <w:sz w:val="22"/>
          <w:szCs w:val="22"/>
        </w:rPr>
        <w:t xml:space="preserve">Os documentos relativos deverão ser apresentados contendo assinatura do representante legal da empresa licitante e do seu contador, ou mediante publicação no Órgão de Imprensa Oficial, devendo, neste caso, permitir a identificação do veículo e a data de sua publicação. A indicação do nome do contador e do número do seu registro no Conselho Regional de Contabilidade - </w:t>
      </w:r>
      <w:proofErr w:type="spellStart"/>
      <w:r w:rsidRPr="00F6441C">
        <w:rPr>
          <w:rFonts w:ascii="Century Gothic" w:hAnsi="Century Gothic" w:cs="Times New Roman"/>
          <w:iCs/>
          <w:sz w:val="22"/>
          <w:szCs w:val="22"/>
        </w:rPr>
        <w:t>CRC</w:t>
      </w:r>
      <w:proofErr w:type="spellEnd"/>
      <w:r w:rsidRPr="00F6441C">
        <w:rPr>
          <w:rFonts w:ascii="Century Gothic" w:hAnsi="Century Gothic" w:cs="Times New Roman"/>
          <w:iCs/>
          <w:sz w:val="22"/>
          <w:szCs w:val="22"/>
        </w:rPr>
        <w:t xml:space="preserve"> - são indispensáveis.</w:t>
      </w:r>
    </w:p>
    <w:p w14:paraId="1C0345A8" w14:textId="77777777" w:rsidR="00952F86" w:rsidRPr="00F6441C" w:rsidRDefault="00952F86" w:rsidP="00952F86">
      <w:pPr>
        <w:pStyle w:val="PargrafodaLista"/>
        <w:numPr>
          <w:ilvl w:val="0"/>
          <w:numId w:val="12"/>
        </w:num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A boa situação econômico-financeira da empresa PROPONENTE deverá ser demonstrada através de cálculos de índices devidamente calculados e assinados pelo contador responsável, conforme especificado abaixo:</w:t>
      </w:r>
    </w:p>
    <w:p w14:paraId="449409C9" w14:textId="77777777" w:rsidR="00952F86" w:rsidRPr="00F6441C" w:rsidRDefault="00952F86" w:rsidP="00952F86">
      <w:pPr>
        <w:tabs>
          <w:tab w:val="left" w:pos="709"/>
        </w:tabs>
        <w:ind w:left="360"/>
        <w:rPr>
          <w:rFonts w:ascii="Century Gothic" w:hAnsi="Century Gothic" w:cs="Times New Roman"/>
          <w:iCs/>
          <w:sz w:val="22"/>
          <w:szCs w:val="22"/>
        </w:rPr>
      </w:pPr>
    </w:p>
    <w:p w14:paraId="7E482FFE" w14:textId="77777777" w:rsidR="00952F86" w:rsidRPr="00F6441C" w:rsidRDefault="00952F86" w:rsidP="00952F86">
      <w:pPr>
        <w:tabs>
          <w:tab w:val="left" w:pos="709"/>
        </w:tabs>
        <w:ind w:left="360"/>
        <w:rPr>
          <w:rFonts w:ascii="Century Gothic" w:hAnsi="Century Gothic" w:cs="Times New Roman"/>
          <w:b/>
          <w:iCs/>
          <w:sz w:val="22"/>
          <w:szCs w:val="22"/>
        </w:rPr>
      </w:pPr>
      <w:r w:rsidRPr="00F6441C">
        <w:rPr>
          <w:rFonts w:ascii="Century Gothic" w:hAnsi="Century Gothic" w:cs="Times New Roman"/>
          <w:b/>
          <w:iCs/>
          <w:sz w:val="22"/>
          <w:szCs w:val="22"/>
        </w:rPr>
        <w:t xml:space="preserve">Índice de Liquidez Geral: </w:t>
      </w:r>
      <w:proofErr w:type="spellStart"/>
      <w:r w:rsidRPr="00F6441C">
        <w:rPr>
          <w:rFonts w:ascii="Century Gothic" w:hAnsi="Century Gothic" w:cs="Times New Roman"/>
          <w:b/>
          <w:iCs/>
          <w:sz w:val="22"/>
          <w:szCs w:val="22"/>
        </w:rPr>
        <w:t>ILG</w:t>
      </w:r>
      <w:proofErr w:type="spellEnd"/>
      <w:r w:rsidRPr="00F6441C">
        <w:rPr>
          <w:rFonts w:ascii="Century Gothic" w:hAnsi="Century Gothic" w:cs="Times New Roman"/>
          <w:b/>
          <w:iCs/>
          <w:sz w:val="22"/>
          <w:szCs w:val="22"/>
        </w:rPr>
        <w:t xml:space="preserve"> = AC + RLP/PC + </w:t>
      </w:r>
      <w:proofErr w:type="spellStart"/>
      <w:proofErr w:type="gramStart"/>
      <w:r w:rsidRPr="00F6441C">
        <w:rPr>
          <w:rFonts w:ascii="Century Gothic" w:hAnsi="Century Gothic" w:cs="Times New Roman"/>
          <w:b/>
          <w:iCs/>
          <w:sz w:val="22"/>
          <w:szCs w:val="22"/>
        </w:rPr>
        <w:t>Ex.LP</w:t>
      </w:r>
      <w:proofErr w:type="spellEnd"/>
      <w:proofErr w:type="gramEnd"/>
      <w:r w:rsidRPr="00F6441C">
        <w:rPr>
          <w:rFonts w:ascii="Century Gothic" w:hAnsi="Century Gothic" w:cs="Times New Roman"/>
          <w:b/>
          <w:iCs/>
          <w:sz w:val="22"/>
          <w:szCs w:val="22"/>
        </w:rPr>
        <w:t xml:space="preserve">, onde </w:t>
      </w:r>
      <w:proofErr w:type="spellStart"/>
      <w:r w:rsidRPr="00F6441C">
        <w:rPr>
          <w:rFonts w:ascii="Century Gothic" w:hAnsi="Century Gothic" w:cs="Times New Roman"/>
          <w:b/>
          <w:iCs/>
          <w:sz w:val="22"/>
          <w:szCs w:val="22"/>
        </w:rPr>
        <w:t>ILG</w:t>
      </w:r>
      <w:proofErr w:type="spellEnd"/>
      <w:r w:rsidRPr="00F6441C">
        <w:rPr>
          <w:rFonts w:ascii="Century Gothic" w:hAnsi="Century Gothic" w:cs="Times New Roman"/>
          <w:b/>
          <w:iCs/>
          <w:sz w:val="22"/>
          <w:szCs w:val="22"/>
        </w:rPr>
        <w:t xml:space="preserve"> &gt; 1,0, onde</w:t>
      </w:r>
    </w:p>
    <w:p w14:paraId="32662A85" w14:textId="77777777" w:rsidR="00952F86" w:rsidRPr="00F6441C" w:rsidRDefault="00952F86" w:rsidP="00952F86">
      <w:pPr>
        <w:tabs>
          <w:tab w:val="left" w:pos="709"/>
        </w:tabs>
        <w:ind w:left="360"/>
        <w:rPr>
          <w:rFonts w:ascii="Century Gothic" w:hAnsi="Century Gothic" w:cs="Times New Roman"/>
          <w:iCs/>
          <w:sz w:val="22"/>
          <w:szCs w:val="22"/>
        </w:rPr>
      </w:pPr>
      <w:proofErr w:type="spellStart"/>
      <w:r w:rsidRPr="00F6441C">
        <w:rPr>
          <w:rFonts w:ascii="Century Gothic" w:hAnsi="Century Gothic" w:cs="Times New Roman"/>
          <w:iCs/>
          <w:sz w:val="22"/>
          <w:szCs w:val="22"/>
        </w:rPr>
        <w:t>ILG</w:t>
      </w:r>
      <w:proofErr w:type="spellEnd"/>
      <w:r w:rsidRPr="00F6441C">
        <w:rPr>
          <w:rFonts w:ascii="Century Gothic" w:hAnsi="Century Gothic" w:cs="Times New Roman"/>
          <w:iCs/>
          <w:sz w:val="22"/>
          <w:szCs w:val="22"/>
        </w:rPr>
        <w:t xml:space="preserve"> = Índice de Liquidez Geral</w:t>
      </w:r>
    </w:p>
    <w:p w14:paraId="147A04EA"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t>AC = Ativo Circulante</w:t>
      </w:r>
    </w:p>
    <w:p w14:paraId="281B3B42"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t>RLP = Realizável a Longo Prazo</w:t>
      </w:r>
    </w:p>
    <w:p w14:paraId="37BD19EF"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t>PC = Passivo Circulante</w:t>
      </w:r>
    </w:p>
    <w:p w14:paraId="6C98C02F" w14:textId="77777777" w:rsidR="00952F86" w:rsidRPr="00F6441C" w:rsidRDefault="00952F86" w:rsidP="00952F86">
      <w:pPr>
        <w:tabs>
          <w:tab w:val="left" w:pos="709"/>
        </w:tabs>
        <w:ind w:left="360"/>
        <w:rPr>
          <w:rFonts w:ascii="Century Gothic" w:hAnsi="Century Gothic" w:cs="Times New Roman"/>
          <w:iCs/>
          <w:sz w:val="22"/>
          <w:szCs w:val="22"/>
        </w:rPr>
      </w:pPr>
      <w:proofErr w:type="spellStart"/>
      <w:proofErr w:type="gramStart"/>
      <w:r w:rsidRPr="00F6441C">
        <w:rPr>
          <w:rFonts w:ascii="Century Gothic" w:hAnsi="Century Gothic" w:cs="Times New Roman"/>
          <w:iCs/>
          <w:sz w:val="22"/>
          <w:szCs w:val="22"/>
        </w:rPr>
        <w:t>Ex.LP</w:t>
      </w:r>
      <w:proofErr w:type="spellEnd"/>
      <w:proofErr w:type="gramEnd"/>
      <w:r w:rsidRPr="00F6441C">
        <w:rPr>
          <w:rFonts w:ascii="Century Gothic" w:hAnsi="Century Gothic" w:cs="Times New Roman"/>
          <w:iCs/>
          <w:sz w:val="22"/>
          <w:szCs w:val="22"/>
        </w:rPr>
        <w:t xml:space="preserve"> = Exigível a Longo Prazo</w:t>
      </w:r>
    </w:p>
    <w:p w14:paraId="3B11CD86" w14:textId="77777777" w:rsidR="00952F86" w:rsidRPr="00F6441C" w:rsidRDefault="00952F86" w:rsidP="00952F86">
      <w:pPr>
        <w:tabs>
          <w:tab w:val="left" w:pos="709"/>
        </w:tabs>
        <w:ind w:left="360"/>
        <w:rPr>
          <w:rFonts w:ascii="Century Gothic" w:hAnsi="Century Gothic" w:cs="Times New Roman"/>
          <w:iCs/>
          <w:sz w:val="22"/>
          <w:szCs w:val="22"/>
        </w:rPr>
      </w:pPr>
    </w:p>
    <w:p w14:paraId="350670A9" w14:textId="77777777" w:rsidR="00952F86" w:rsidRPr="00F6441C" w:rsidRDefault="00952F86" w:rsidP="00952F86">
      <w:pPr>
        <w:tabs>
          <w:tab w:val="left" w:pos="709"/>
        </w:tabs>
        <w:ind w:left="360"/>
        <w:rPr>
          <w:rFonts w:ascii="Century Gothic" w:hAnsi="Century Gothic" w:cs="Times New Roman"/>
          <w:b/>
          <w:iCs/>
          <w:sz w:val="22"/>
          <w:szCs w:val="22"/>
        </w:rPr>
      </w:pPr>
      <w:r w:rsidRPr="00F6441C">
        <w:rPr>
          <w:rFonts w:ascii="Century Gothic" w:hAnsi="Century Gothic" w:cs="Times New Roman"/>
          <w:b/>
          <w:iCs/>
          <w:sz w:val="22"/>
          <w:szCs w:val="22"/>
        </w:rPr>
        <w:t xml:space="preserve">Índice de Liquidez Corrente: </w:t>
      </w:r>
      <w:proofErr w:type="spellStart"/>
      <w:r w:rsidRPr="00F6441C">
        <w:rPr>
          <w:rFonts w:ascii="Century Gothic" w:hAnsi="Century Gothic" w:cs="Times New Roman"/>
          <w:b/>
          <w:iCs/>
          <w:sz w:val="22"/>
          <w:szCs w:val="22"/>
        </w:rPr>
        <w:t>ILC</w:t>
      </w:r>
      <w:proofErr w:type="spellEnd"/>
      <w:r w:rsidRPr="00F6441C">
        <w:rPr>
          <w:rFonts w:ascii="Century Gothic" w:hAnsi="Century Gothic" w:cs="Times New Roman"/>
          <w:b/>
          <w:iCs/>
          <w:sz w:val="22"/>
          <w:szCs w:val="22"/>
        </w:rPr>
        <w:t xml:space="preserve"> = AC/PC, onde </w:t>
      </w:r>
      <w:proofErr w:type="spellStart"/>
      <w:r w:rsidRPr="00F6441C">
        <w:rPr>
          <w:rFonts w:ascii="Century Gothic" w:hAnsi="Century Gothic" w:cs="Times New Roman"/>
          <w:b/>
          <w:iCs/>
          <w:sz w:val="22"/>
          <w:szCs w:val="22"/>
        </w:rPr>
        <w:t>ILC</w:t>
      </w:r>
      <w:proofErr w:type="spellEnd"/>
      <w:r w:rsidRPr="00F6441C">
        <w:rPr>
          <w:rFonts w:ascii="Century Gothic" w:hAnsi="Century Gothic" w:cs="Times New Roman"/>
          <w:b/>
          <w:iCs/>
          <w:sz w:val="22"/>
          <w:szCs w:val="22"/>
        </w:rPr>
        <w:t xml:space="preserve"> &gt; 1,0, onde</w:t>
      </w:r>
    </w:p>
    <w:p w14:paraId="531CDB36" w14:textId="77777777" w:rsidR="00952F86" w:rsidRPr="00F6441C" w:rsidRDefault="00952F86" w:rsidP="00952F86">
      <w:pPr>
        <w:tabs>
          <w:tab w:val="left" w:pos="709"/>
        </w:tabs>
        <w:ind w:left="360"/>
        <w:rPr>
          <w:rFonts w:ascii="Century Gothic" w:hAnsi="Century Gothic" w:cs="Times New Roman"/>
          <w:iCs/>
          <w:sz w:val="22"/>
          <w:szCs w:val="22"/>
        </w:rPr>
      </w:pPr>
      <w:proofErr w:type="spellStart"/>
      <w:r w:rsidRPr="00F6441C">
        <w:rPr>
          <w:rFonts w:ascii="Century Gothic" w:hAnsi="Century Gothic" w:cs="Times New Roman"/>
          <w:iCs/>
          <w:sz w:val="22"/>
          <w:szCs w:val="22"/>
        </w:rPr>
        <w:t>ILC</w:t>
      </w:r>
      <w:proofErr w:type="spellEnd"/>
      <w:r w:rsidRPr="00F6441C">
        <w:rPr>
          <w:rFonts w:ascii="Century Gothic" w:hAnsi="Century Gothic" w:cs="Times New Roman"/>
          <w:iCs/>
          <w:sz w:val="22"/>
          <w:szCs w:val="22"/>
        </w:rPr>
        <w:t xml:space="preserve"> = Liquidez Corrente</w:t>
      </w:r>
    </w:p>
    <w:p w14:paraId="15127BF7"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t>AC = Ativo Circulante</w:t>
      </w:r>
    </w:p>
    <w:p w14:paraId="012A61F1"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lastRenderedPageBreak/>
        <w:t>PC = Passivo Circulante</w:t>
      </w:r>
    </w:p>
    <w:p w14:paraId="51FBF84C" w14:textId="77777777" w:rsidR="00952F86" w:rsidRPr="00F6441C" w:rsidRDefault="00952F86" w:rsidP="00952F86">
      <w:pPr>
        <w:tabs>
          <w:tab w:val="left" w:pos="709"/>
        </w:tabs>
        <w:ind w:left="360"/>
        <w:rPr>
          <w:rFonts w:ascii="Century Gothic" w:hAnsi="Century Gothic" w:cs="Times New Roman"/>
          <w:iCs/>
          <w:sz w:val="22"/>
          <w:szCs w:val="22"/>
        </w:rPr>
      </w:pPr>
    </w:p>
    <w:p w14:paraId="4A7159B8" w14:textId="77777777" w:rsidR="00952F86" w:rsidRPr="00F6441C" w:rsidRDefault="00952F86" w:rsidP="00952F86">
      <w:pPr>
        <w:tabs>
          <w:tab w:val="left" w:pos="709"/>
        </w:tabs>
        <w:ind w:left="360"/>
        <w:rPr>
          <w:rFonts w:ascii="Century Gothic" w:hAnsi="Century Gothic" w:cs="Times New Roman"/>
          <w:b/>
          <w:iCs/>
          <w:sz w:val="22"/>
          <w:szCs w:val="22"/>
        </w:rPr>
      </w:pPr>
      <w:r w:rsidRPr="00F6441C">
        <w:rPr>
          <w:rFonts w:ascii="Century Gothic" w:hAnsi="Century Gothic" w:cs="Times New Roman"/>
          <w:b/>
          <w:iCs/>
          <w:sz w:val="22"/>
          <w:szCs w:val="22"/>
        </w:rPr>
        <w:t xml:space="preserve">Índice de Endividamento Geral: </w:t>
      </w:r>
      <w:proofErr w:type="spellStart"/>
      <w:r w:rsidRPr="00F6441C">
        <w:rPr>
          <w:rFonts w:ascii="Century Gothic" w:hAnsi="Century Gothic" w:cs="Times New Roman"/>
          <w:b/>
          <w:iCs/>
          <w:sz w:val="22"/>
          <w:szCs w:val="22"/>
        </w:rPr>
        <w:t>IEG</w:t>
      </w:r>
      <w:proofErr w:type="spellEnd"/>
      <w:r w:rsidRPr="00F6441C">
        <w:rPr>
          <w:rFonts w:ascii="Century Gothic" w:hAnsi="Century Gothic" w:cs="Times New Roman"/>
          <w:b/>
          <w:iCs/>
          <w:sz w:val="22"/>
          <w:szCs w:val="22"/>
        </w:rPr>
        <w:t xml:space="preserve"> = (PC + </w:t>
      </w:r>
      <w:proofErr w:type="spellStart"/>
      <w:proofErr w:type="gramStart"/>
      <w:r w:rsidRPr="00F6441C">
        <w:rPr>
          <w:rFonts w:ascii="Century Gothic" w:hAnsi="Century Gothic" w:cs="Times New Roman"/>
          <w:b/>
          <w:iCs/>
          <w:sz w:val="22"/>
          <w:szCs w:val="22"/>
        </w:rPr>
        <w:t>Ex.LP</w:t>
      </w:r>
      <w:proofErr w:type="spellEnd"/>
      <w:proofErr w:type="gramEnd"/>
      <w:r w:rsidRPr="00F6441C">
        <w:rPr>
          <w:rFonts w:ascii="Century Gothic" w:hAnsi="Century Gothic" w:cs="Times New Roman"/>
          <w:b/>
          <w:iCs/>
          <w:sz w:val="22"/>
          <w:szCs w:val="22"/>
        </w:rPr>
        <w:t xml:space="preserve">)/AT, onde </w:t>
      </w:r>
      <w:proofErr w:type="spellStart"/>
      <w:r w:rsidRPr="00F6441C">
        <w:rPr>
          <w:rFonts w:ascii="Century Gothic" w:hAnsi="Century Gothic" w:cs="Times New Roman"/>
          <w:b/>
          <w:iCs/>
          <w:sz w:val="22"/>
          <w:szCs w:val="22"/>
        </w:rPr>
        <w:t>IE</w:t>
      </w:r>
      <w:proofErr w:type="spellEnd"/>
      <w:r w:rsidRPr="00F6441C">
        <w:rPr>
          <w:rFonts w:ascii="Century Gothic" w:hAnsi="Century Gothic" w:cs="Times New Roman"/>
          <w:b/>
          <w:iCs/>
          <w:sz w:val="22"/>
          <w:szCs w:val="22"/>
        </w:rPr>
        <w:t xml:space="preserve"> &lt; 0,90, onde</w:t>
      </w:r>
    </w:p>
    <w:p w14:paraId="798BD28A" w14:textId="77777777" w:rsidR="00952F86" w:rsidRPr="00F6441C" w:rsidRDefault="00952F86" w:rsidP="00952F86">
      <w:pPr>
        <w:tabs>
          <w:tab w:val="left" w:pos="709"/>
        </w:tabs>
        <w:ind w:left="360"/>
        <w:rPr>
          <w:rFonts w:ascii="Century Gothic" w:hAnsi="Century Gothic" w:cs="Times New Roman"/>
          <w:iCs/>
          <w:sz w:val="22"/>
          <w:szCs w:val="22"/>
        </w:rPr>
      </w:pPr>
      <w:proofErr w:type="spellStart"/>
      <w:r w:rsidRPr="00F6441C">
        <w:rPr>
          <w:rFonts w:ascii="Century Gothic" w:hAnsi="Century Gothic" w:cs="Times New Roman"/>
          <w:iCs/>
          <w:sz w:val="22"/>
          <w:szCs w:val="22"/>
        </w:rPr>
        <w:t>IEG</w:t>
      </w:r>
      <w:proofErr w:type="spellEnd"/>
      <w:r w:rsidRPr="00F6441C">
        <w:rPr>
          <w:rFonts w:ascii="Century Gothic" w:hAnsi="Century Gothic" w:cs="Times New Roman"/>
          <w:iCs/>
          <w:sz w:val="22"/>
          <w:szCs w:val="22"/>
        </w:rPr>
        <w:t xml:space="preserve"> = Índice de Endividamento Geral</w:t>
      </w:r>
    </w:p>
    <w:p w14:paraId="0418EB27"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t>PC = Passivo Circulante</w:t>
      </w:r>
    </w:p>
    <w:p w14:paraId="4B01E3C0" w14:textId="77777777" w:rsidR="00952F86" w:rsidRPr="00F6441C" w:rsidRDefault="00952F86" w:rsidP="00952F86">
      <w:pPr>
        <w:tabs>
          <w:tab w:val="left" w:pos="709"/>
        </w:tabs>
        <w:ind w:left="360"/>
        <w:rPr>
          <w:rFonts w:ascii="Century Gothic" w:hAnsi="Century Gothic" w:cs="Times New Roman"/>
          <w:iCs/>
          <w:sz w:val="22"/>
          <w:szCs w:val="22"/>
        </w:rPr>
      </w:pPr>
      <w:proofErr w:type="spellStart"/>
      <w:proofErr w:type="gramStart"/>
      <w:r w:rsidRPr="00F6441C">
        <w:rPr>
          <w:rFonts w:ascii="Century Gothic" w:hAnsi="Century Gothic" w:cs="Times New Roman"/>
          <w:iCs/>
          <w:sz w:val="22"/>
          <w:szCs w:val="22"/>
        </w:rPr>
        <w:t>Ex.LP</w:t>
      </w:r>
      <w:proofErr w:type="spellEnd"/>
      <w:proofErr w:type="gramEnd"/>
      <w:r w:rsidRPr="00F6441C">
        <w:rPr>
          <w:rFonts w:ascii="Century Gothic" w:hAnsi="Century Gothic" w:cs="Times New Roman"/>
          <w:iCs/>
          <w:sz w:val="22"/>
          <w:szCs w:val="22"/>
        </w:rPr>
        <w:t xml:space="preserve"> = Exigível a Longo Prazo</w:t>
      </w:r>
    </w:p>
    <w:p w14:paraId="228B1983" w14:textId="77777777" w:rsidR="00952F86" w:rsidRPr="00F6441C" w:rsidRDefault="00952F86" w:rsidP="00952F86">
      <w:pPr>
        <w:tabs>
          <w:tab w:val="left" w:pos="709"/>
        </w:tabs>
        <w:ind w:left="360"/>
        <w:rPr>
          <w:rFonts w:ascii="Century Gothic" w:hAnsi="Century Gothic" w:cs="Times New Roman"/>
          <w:iCs/>
          <w:sz w:val="22"/>
          <w:szCs w:val="22"/>
        </w:rPr>
      </w:pPr>
      <w:r w:rsidRPr="00F6441C">
        <w:rPr>
          <w:rFonts w:ascii="Century Gothic" w:hAnsi="Century Gothic" w:cs="Times New Roman"/>
          <w:iCs/>
          <w:sz w:val="22"/>
          <w:szCs w:val="22"/>
        </w:rPr>
        <w:t>AT = Ativo Total</w:t>
      </w:r>
    </w:p>
    <w:p w14:paraId="4D5E8B7C" w14:textId="77777777" w:rsidR="00952F86" w:rsidRPr="00F6441C" w:rsidRDefault="00952F86" w:rsidP="00952F86">
      <w:pPr>
        <w:tabs>
          <w:tab w:val="left" w:pos="709"/>
        </w:tabs>
        <w:ind w:left="360"/>
        <w:rPr>
          <w:rFonts w:ascii="Century Gothic" w:hAnsi="Century Gothic" w:cs="Times New Roman"/>
          <w:iCs/>
          <w:sz w:val="22"/>
          <w:szCs w:val="22"/>
        </w:rPr>
      </w:pPr>
    </w:p>
    <w:p w14:paraId="3F19E62B" w14:textId="77777777" w:rsidR="00952F86" w:rsidRPr="00F6441C" w:rsidRDefault="00952F86" w:rsidP="00952F86">
      <w:p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O atendimento aos índices ora estabelecido permitirá a demonstração de situação econômica equilibrada da licitante. Caso contrário, o desatendimento aos índices revelará uma situação deficitária da empresa, colocando em risco a execução do contrato. Sob este aspecto, a contratação de empresas em situação de equilíbrio financeiro é o mínimo que o Município deverá cercar-se para assegurar o integral cumprimento do contrato, exigindo-se índices que estabeleçam um mínimo de segurança, sem prejuízo da competitividade do certame. Esta exigência de índices contábeis é importante devido à crescente responsabilização subsidiária da Administração pelos pagamentos de verbas e encargos sociais de funcionários de empresas contratadas que se tornam insolventes, conforme entendimento adotado pela Justiça do Trabalho. É praxe nos editais de licitação realizados por diversos órgãos, dentre eles o da União, Estado de Minas Gerais, Municípios, Tribunal de Contas da União e Tribunal de Contas do Estado de Minas Gerais, a exigência de comprovação de boa saúde financeira através de índices financeiros obtidos por fórmulas matemáticas cujos valores são obtidos no balanço patrimonial da empresa</w:t>
      </w:r>
    </w:p>
    <w:p w14:paraId="5F9FDC75" w14:textId="77777777" w:rsidR="00952F86" w:rsidRPr="00F6441C" w:rsidRDefault="00952F86" w:rsidP="00952F86">
      <w:pPr>
        <w:tabs>
          <w:tab w:val="left" w:pos="709"/>
        </w:tabs>
        <w:rPr>
          <w:rFonts w:ascii="Century Gothic" w:hAnsi="Century Gothic" w:cs="Times New Roman"/>
          <w:b/>
          <w:iCs/>
          <w:sz w:val="22"/>
          <w:szCs w:val="22"/>
        </w:rPr>
      </w:pPr>
      <w:r w:rsidRPr="00F6441C">
        <w:rPr>
          <w:rFonts w:ascii="Century Gothic" w:hAnsi="Century Gothic" w:cs="Times New Roman"/>
          <w:b/>
          <w:iCs/>
          <w:sz w:val="22"/>
          <w:szCs w:val="22"/>
        </w:rPr>
        <w:t>Será considerada inabilitada a empresa cujo índice não obedecer aos valores estipulados acima. Para estes cálculos poderá ser aberto prazo com suspensão para diligência da conferência pelo contador indicado pela Administração, no prazo de até 48 horas após a abertura do envelope de documentação de habilitação.</w:t>
      </w:r>
    </w:p>
    <w:p w14:paraId="12D9505E" w14:textId="77777777" w:rsidR="00952F86" w:rsidRPr="00F6441C" w:rsidRDefault="00952F86" w:rsidP="00952F86">
      <w:pPr>
        <w:tabs>
          <w:tab w:val="left" w:pos="709"/>
        </w:tabs>
        <w:rPr>
          <w:rFonts w:ascii="Century Gothic" w:hAnsi="Century Gothic" w:cs="Times New Roman"/>
          <w:b/>
          <w:iCs/>
          <w:sz w:val="22"/>
          <w:szCs w:val="22"/>
        </w:rPr>
      </w:pPr>
      <w:r w:rsidRPr="00F6441C">
        <w:rPr>
          <w:rFonts w:ascii="Century Gothic" w:hAnsi="Century Gothic" w:cs="Times New Roman"/>
          <w:b/>
          <w:iCs/>
          <w:sz w:val="22"/>
          <w:szCs w:val="22"/>
        </w:rPr>
        <w:t>No cálculo dos índices exigidos, utilizar-se-á os resultados expressos no balanço (demonstrações contábeis) dos dois últimos exercícios sociais exigível.</w:t>
      </w:r>
    </w:p>
    <w:p w14:paraId="35ECF426" w14:textId="77777777" w:rsidR="00952F86" w:rsidRPr="00F6441C" w:rsidRDefault="00952F86" w:rsidP="00952F86">
      <w:pPr>
        <w:tabs>
          <w:tab w:val="left" w:pos="709"/>
        </w:tabs>
        <w:rPr>
          <w:rFonts w:ascii="Century Gothic" w:hAnsi="Century Gothic" w:cs="Times New Roman"/>
          <w:iCs/>
          <w:sz w:val="22"/>
          <w:szCs w:val="22"/>
        </w:rPr>
      </w:pPr>
      <w:r w:rsidRPr="00F6441C">
        <w:rPr>
          <w:rFonts w:ascii="Century Gothic" w:hAnsi="Century Gothic" w:cs="Times New Roman"/>
          <w:iCs/>
          <w:sz w:val="22"/>
          <w:szCs w:val="22"/>
        </w:rPr>
        <w:t>O Índice contábil será calculado sempre com uma casa decimal, utilizando-se o arredondamento matemático a partir da segunda casa decimal.</w:t>
      </w:r>
    </w:p>
    <w:p w14:paraId="5E5F3304" w14:textId="77777777" w:rsidR="00952F86" w:rsidRPr="00F6441C" w:rsidRDefault="00952F86" w:rsidP="00952F86">
      <w:pPr>
        <w:tabs>
          <w:tab w:val="left" w:pos="709"/>
        </w:tabs>
        <w:rPr>
          <w:rFonts w:ascii="Century Gothic" w:hAnsi="Century Gothic" w:cs="Times New Roman"/>
          <w:iCs/>
          <w:sz w:val="22"/>
          <w:szCs w:val="22"/>
        </w:rPr>
      </w:pPr>
    </w:p>
    <w:p w14:paraId="0534F8CC" w14:textId="77777777" w:rsidR="00952F86" w:rsidRPr="00F6441C" w:rsidRDefault="00952F86" w:rsidP="00952F86">
      <w:pPr>
        <w:tabs>
          <w:tab w:val="left" w:pos="709"/>
        </w:tabs>
        <w:jc w:val="center"/>
        <w:rPr>
          <w:rFonts w:ascii="Century Gothic" w:hAnsi="Century Gothic" w:cs="Times New Roman"/>
          <w:iCs/>
          <w:sz w:val="22"/>
          <w:szCs w:val="22"/>
        </w:rPr>
      </w:pPr>
      <w:r w:rsidRPr="00F6441C">
        <w:rPr>
          <w:rFonts w:ascii="Century Gothic" w:hAnsi="Century Gothic" w:cs="Times New Roman"/>
          <w:iCs/>
          <w:sz w:val="22"/>
          <w:szCs w:val="22"/>
          <w:highlight w:val="yellow"/>
        </w:rPr>
        <w:t>As memórias de cálculo dos índices devem ser anexadas pelo licitante à documentação pertinente à qualificação econômico-financeira.</w:t>
      </w:r>
    </w:p>
    <w:p w14:paraId="5C396381" w14:textId="77777777" w:rsidR="00952F86" w:rsidRPr="00F6441C" w:rsidRDefault="00952F86" w:rsidP="00952F86">
      <w:pPr>
        <w:tabs>
          <w:tab w:val="left" w:pos="709"/>
        </w:tabs>
        <w:jc w:val="center"/>
        <w:rPr>
          <w:rFonts w:ascii="Century Gothic" w:hAnsi="Century Gothic" w:cs="Times New Roman"/>
          <w:iCs/>
          <w:sz w:val="22"/>
          <w:szCs w:val="22"/>
        </w:rPr>
      </w:pPr>
    </w:p>
    <w:p w14:paraId="20AB2AF3" w14:textId="77777777" w:rsidR="00952F86" w:rsidRPr="00F6441C" w:rsidRDefault="00952F86" w:rsidP="00952F86">
      <w:pPr>
        <w:pStyle w:val="PargrafodaLista"/>
        <w:numPr>
          <w:ilvl w:val="0"/>
          <w:numId w:val="10"/>
        </w:numPr>
        <w:ind w:left="0" w:firstLine="0"/>
        <w:rPr>
          <w:rFonts w:ascii="Century Gothic" w:hAnsi="Century Gothic" w:cs="Times New Roman"/>
          <w:iCs/>
          <w:sz w:val="22"/>
          <w:szCs w:val="22"/>
        </w:rPr>
      </w:pPr>
      <w:r w:rsidRPr="00F6441C">
        <w:rPr>
          <w:rFonts w:ascii="Century Gothic" w:hAnsi="Century Gothic" w:cs="Times New Roman"/>
          <w:b/>
          <w:iCs/>
          <w:sz w:val="22"/>
          <w:szCs w:val="22"/>
          <w:u w:val="single"/>
        </w:rPr>
        <w:t>Certidão negativa de falência ou Concordata</w:t>
      </w:r>
      <w:r w:rsidRPr="00F6441C">
        <w:rPr>
          <w:rFonts w:ascii="Century Gothic" w:hAnsi="Century Gothic" w:cs="Times New Roman"/>
          <w:iCs/>
          <w:sz w:val="22"/>
          <w:szCs w:val="22"/>
        </w:rPr>
        <w:t xml:space="preserve"> expedida pelo distribuidor da sede da pessoa jurídica. Caso o documento não declare sua validade somente será aceito documento expedido no máximo 90 (noventa) dias antes da data do recebimento dos envelopes;</w:t>
      </w:r>
    </w:p>
    <w:p w14:paraId="619B7302" w14:textId="77777777" w:rsidR="00952F86" w:rsidRPr="00F6441C" w:rsidRDefault="00952F86" w:rsidP="00952F86">
      <w:pPr>
        <w:tabs>
          <w:tab w:val="left" w:pos="709"/>
        </w:tabs>
        <w:rPr>
          <w:rFonts w:ascii="Century Gothic" w:hAnsi="Century Gothic" w:cs="Times New Roman"/>
          <w:iCs/>
          <w:sz w:val="22"/>
          <w:szCs w:val="22"/>
        </w:rPr>
      </w:pPr>
    </w:p>
    <w:p w14:paraId="2397FF8D" w14:textId="77777777" w:rsidR="00952F86" w:rsidRPr="00F6441C" w:rsidRDefault="00952F86" w:rsidP="00BA1CF2">
      <w:pPr>
        <w:pStyle w:val="PargrafodaLista"/>
        <w:numPr>
          <w:ilvl w:val="2"/>
          <w:numId w:val="16"/>
        </w:numPr>
        <w:tabs>
          <w:tab w:val="left" w:pos="709"/>
        </w:tabs>
        <w:ind w:left="709"/>
        <w:rPr>
          <w:rFonts w:ascii="Century Gothic" w:hAnsi="Century Gothic" w:cs="Times New Roman"/>
          <w:iCs/>
          <w:sz w:val="22"/>
          <w:szCs w:val="22"/>
        </w:rPr>
      </w:pPr>
      <w:r w:rsidRPr="00F6441C">
        <w:rPr>
          <w:rFonts w:ascii="Century Gothic" w:hAnsi="Century Gothic" w:cs="Times New Roman"/>
          <w:iCs/>
          <w:sz w:val="22"/>
          <w:szCs w:val="22"/>
        </w:rPr>
        <w:t>DEVERÁ APRESENTAR, AINDA, OS SEGUINTES DOCUMENTOS:</w:t>
      </w:r>
    </w:p>
    <w:p w14:paraId="19338650" w14:textId="77777777" w:rsidR="00952F86" w:rsidRPr="00F6441C" w:rsidRDefault="00952F86" w:rsidP="00952F86">
      <w:pPr>
        <w:pStyle w:val="PargrafodaLista"/>
        <w:numPr>
          <w:ilvl w:val="0"/>
          <w:numId w:val="13"/>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Declaração de ME/</w:t>
      </w:r>
      <w:proofErr w:type="spellStart"/>
      <w:r w:rsidRPr="00F6441C">
        <w:rPr>
          <w:rFonts w:ascii="Century Gothic" w:hAnsi="Century Gothic" w:cs="Times New Roman"/>
          <w:b/>
          <w:iCs/>
          <w:sz w:val="22"/>
          <w:szCs w:val="22"/>
          <w:u w:val="single"/>
        </w:rPr>
        <w:t>EPP</w:t>
      </w:r>
      <w:proofErr w:type="spellEnd"/>
      <w:r w:rsidRPr="00F6441C">
        <w:rPr>
          <w:rFonts w:ascii="Century Gothic" w:hAnsi="Century Gothic" w:cs="Times New Roman"/>
          <w:b/>
          <w:iCs/>
          <w:sz w:val="22"/>
          <w:szCs w:val="22"/>
          <w:u w:val="single"/>
        </w:rPr>
        <w:t xml:space="preserve"> (se for o caso)</w:t>
      </w:r>
      <w:r>
        <w:rPr>
          <w:rFonts w:ascii="Century Gothic" w:hAnsi="Century Gothic" w:cs="Times New Roman"/>
          <w:b/>
          <w:iCs/>
          <w:sz w:val="22"/>
          <w:szCs w:val="22"/>
          <w:u w:val="single"/>
        </w:rPr>
        <w:t xml:space="preserve">; - Anexo </w:t>
      </w:r>
      <w:r w:rsidRPr="00F6441C">
        <w:rPr>
          <w:rFonts w:ascii="Century Gothic" w:hAnsi="Century Gothic" w:cs="Times New Roman"/>
          <w:b/>
          <w:iCs/>
          <w:sz w:val="22"/>
          <w:szCs w:val="22"/>
          <w:u w:val="single"/>
        </w:rPr>
        <w:t>V do edital</w:t>
      </w:r>
    </w:p>
    <w:p w14:paraId="68B4667A" w14:textId="77777777" w:rsidR="00952F86" w:rsidRPr="00F6441C" w:rsidRDefault="00952F86" w:rsidP="00952F86">
      <w:pPr>
        <w:pStyle w:val="PargrafodaLista"/>
        <w:numPr>
          <w:ilvl w:val="0"/>
          <w:numId w:val="13"/>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Declaração referente à habilitação; - Anexo V</w:t>
      </w:r>
      <w:r>
        <w:rPr>
          <w:rFonts w:ascii="Century Gothic" w:hAnsi="Century Gothic" w:cs="Times New Roman"/>
          <w:b/>
          <w:iCs/>
          <w:sz w:val="22"/>
          <w:szCs w:val="22"/>
          <w:u w:val="single"/>
        </w:rPr>
        <w:t>I</w:t>
      </w:r>
      <w:r w:rsidRPr="00F6441C">
        <w:rPr>
          <w:rFonts w:ascii="Century Gothic" w:hAnsi="Century Gothic" w:cs="Times New Roman"/>
          <w:b/>
          <w:iCs/>
          <w:sz w:val="22"/>
          <w:szCs w:val="22"/>
          <w:u w:val="single"/>
        </w:rPr>
        <w:t xml:space="preserve"> do edital</w:t>
      </w:r>
    </w:p>
    <w:p w14:paraId="6BCC5818" w14:textId="77777777" w:rsidR="00952F86" w:rsidRPr="00F6441C" w:rsidRDefault="00952F86" w:rsidP="00952F86">
      <w:pPr>
        <w:pStyle w:val="PargrafodaLista"/>
        <w:numPr>
          <w:ilvl w:val="0"/>
          <w:numId w:val="13"/>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Declaração de inexistência de servidor público municipal nos quadros da empresa; - Anexo VI</w:t>
      </w:r>
      <w:r>
        <w:rPr>
          <w:rFonts w:ascii="Century Gothic" w:hAnsi="Century Gothic" w:cs="Times New Roman"/>
          <w:b/>
          <w:iCs/>
          <w:sz w:val="22"/>
          <w:szCs w:val="22"/>
          <w:u w:val="single"/>
        </w:rPr>
        <w:t>I</w:t>
      </w:r>
      <w:r w:rsidRPr="00F6441C">
        <w:rPr>
          <w:rFonts w:ascii="Century Gothic" w:hAnsi="Century Gothic" w:cs="Times New Roman"/>
          <w:b/>
          <w:iCs/>
          <w:sz w:val="22"/>
          <w:szCs w:val="22"/>
          <w:u w:val="single"/>
        </w:rPr>
        <w:t xml:space="preserve"> do edital</w:t>
      </w:r>
    </w:p>
    <w:p w14:paraId="195C81A3" w14:textId="77777777" w:rsidR="00952F86" w:rsidRPr="00F6441C" w:rsidRDefault="00952F86" w:rsidP="00952F86">
      <w:pPr>
        <w:pStyle w:val="PargrafodaLista"/>
        <w:numPr>
          <w:ilvl w:val="0"/>
          <w:numId w:val="13"/>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lastRenderedPageBreak/>
        <w:t xml:space="preserve">Declaração de que cumpre as exigências de reserva de cargos para pessoa com deficiência e para reabilitado da Previdência Social; e – Anexo </w:t>
      </w:r>
      <w:proofErr w:type="spellStart"/>
      <w:r w:rsidRPr="00F6441C">
        <w:rPr>
          <w:rFonts w:ascii="Century Gothic" w:hAnsi="Century Gothic" w:cs="Times New Roman"/>
          <w:b/>
          <w:iCs/>
          <w:sz w:val="22"/>
          <w:szCs w:val="22"/>
          <w:u w:val="single"/>
        </w:rPr>
        <w:t>VII</w:t>
      </w:r>
      <w:r>
        <w:rPr>
          <w:rFonts w:ascii="Century Gothic" w:hAnsi="Century Gothic" w:cs="Times New Roman"/>
          <w:b/>
          <w:iCs/>
          <w:sz w:val="22"/>
          <w:szCs w:val="22"/>
          <w:u w:val="single"/>
        </w:rPr>
        <w:t>I</w:t>
      </w:r>
      <w:proofErr w:type="spellEnd"/>
      <w:r w:rsidRPr="00F6441C">
        <w:rPr>
          <w:rFonts w:ascii="Century Gothic" w:hAnsi="Century Gothic" w:cs="Times New Roman"/>
          <w:b/>
          <w:iCs/>
          <w:sz w:val="22"/>
          <w:szCs w:val="22"/>
          <w:u w:val="single"/>
        </w:rPr>
        <w:t xml:space="preserve"> do edital</w:t>
      </w:r>
    </w:p>
    <w:p w14:paraId="0CE619DE" w14:textId="77777777" w:rsidR="00952F86" w:rsidRDefault="00952F86" w:rsidP="00952F86">
      <w:pPr>
        <w:pStyle w:val="PargrafodaLista"/>
        <w:numPr>
          <w:ilvl w:val="0"/>
          <w:numId w:val="13"/>
        </w:numPr>
        <w:tabs>
          <w:tab w:val="left" w:pos="709"/>
        </w:tabs>
        <w:rPr>
          <w:rFonts w:ascii="Century Gothic" w:hAnsi="Century Gothic" w:cs="Times New Roman"/>
          <w:b/>
          <w:iCs/>
          <w:sz w:val="22"/>
          <w:szCs w:val="22"/>
          <w:u w:val="single"/>
        </w:rPr>
      </w:pPr>
      <w:r w:rsidRPr="00F6441C">
        <w:rPr>
          <w:rFonts w:ascii="Century Gothic" w:hAnsi="Century Gothic" w:cs="Times New Roman"/>
          <w:b/>
          <w:iCs/>
          <w:sz w:val="22"/>
          <w:szCs w:val="22"/>
          <w:u w:val="single"/>
        </w:rPr>
        <w:t xml:space="preserve">Declaração de que 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 Anexo </w:t>
      </w:r>
      <w:proofErr w:type="spellStart"/>
      <w:r>
        <w:rPr>
          <w:rFonts w:ascii="Century Gothic" w:hAnsi="Century Gothic" w:cs="Times New Roman"/>
          <w:b/>
          <w:iCs/>
          <w:sz w:val="22"/>
          <w:szCs w:val="22"/>
          <w:u w:val="single"/>
        </w:rPr>
        <w:t>IX</w:t>
      </w:r>
      <w:proofErr w:type="spellEnd"/>
      <w:r>
        <w:rPr>
          <w:rFonts w:ascii="Century Gothic" w:hAnsi="Century Gothic" w:cs="Times New Roman"/>
          <w:b/>
          <w:iCs/>
          <w:sz w:val="22"/>
          <w:szCs w:val="22"/>
          <w:u w:val="single"/>
        </w:rPr>
        <w:t xml:space="preserve"> do edital.</w:t>
      </w:r>
    </w:p>
    <w:p w14:paraId="727B1058" w14:textId="77777777" w:rsidR="00952F86" w:rsidRPr="00F6441C" w:rsidRDefault="00952F86" w:rsidP="00952F86">
      <w:pPr>
        <w:pStyle w:val="PargrafodaLista"/>
        <w:tabs>
          <w:tab w:val="left" w:pos="709"/>
        </w:tabs>
        <w:rPr>
          <w:rFonts w:ascii="Century Gothic" w:hAnsi="Century Gothic" w:cs="Times New Roman"/>
          <w:b/>
          <w:iCs/>
          <w:sz w:val="22"/>
          <w:szCs w:val="22"/>
          <w:u w:val="single"/>
        </w:rPr>
      </w:pPr>
    </w:p>
    <w:p w14:paraId="762EF0BC" w14:textId="77777777" w:rsidR="00952F86" w:rsidRPr="00C305FE" w:rsidRDefault="00952F86" w:rsidP="00952F86">
      <w:pPr>
        <w:pStyle w:val="PargrafodaLista"/>
        <w:rPr>
          <w:rFonts w:ascii="Century Gothic" w:hAnsi="Century Gothic" w:cs="Times New Roman"/>
          <w:color w:val="FF0000"/>
          <w:sz w:val="22"/>
          <w:szCs w:val="22"/>
        </w:rPr>
      </w:pPr>
      <w:r>
        <w:rPr>
          <w:rFonts w:ascii="Century Gothic" w:hAnsi="Century Gothic" w:cs="Times New Roman"/>
          <w:color w:val="FF0000"/>
          <w:sz w:val="22"/>
          <w:szCs w:val="22"/>
        </w:rPr>
        <w:t xml:space="preserve">PODERÁ, </w:t>
      </w:r>
      <w:r w:rsidRPr="00C305FE">
        <w:rPr>
          <w:rFonts w:ascii="Century Gothic" w:hAnsi="Century Gothic" w:cs="Times New Roman"/>
          <w:color w:val="FF0000"/>
          <w:sz w:val="22"/>
          <w:szCs w:val="22"/>
        </w:rPr>
        <w:t>A DEPENDER DO DA PECULIARIDADE DO OBJETO INSERIR OUTRO ANEXO</w:t>
      </w:r>
      <w:r>
        <w:rPr>
          <w:rFonts w:ascii="Century Gothic" w:hAnsi="Century Gothic" w:cs="Times New Roman"/>
          <w:color w:val="FF0000"/>
          <w:sz w:val="22"/>
          <w:szCs w:val="22"/>
        </w:rPr>
        <w:t xml:space="preserve"> OU DOCUMENTO, SE</w:t>
      </w:r>
      <w:r w:rsidRPr="00C305FE">
        <w:rPr>
          <w:rFonts w:ascii="Century Gothic" w:hAnsi="Century Gothic" w:cs="Times New Roman"/>
          <w:color w:val="FF0000"/>
          <w:sz w:val="22"/>
          <w:szCs w:val="22"/>
        </w:rPr>
        <w:t xml:space="preserve"> NECESSÁRIO</w:t>
      </w:r>
    </w:p>
    <w:p w14:paraId="25F25D9A" w14:textId="77777777" w:rsidR="00457601" w:rsidRPr="00952F86" w:rsidRDefault="00457601" w:rsidP="00457601">
      <w:pPr>
        <w:rPr>
          <w:rFonts w:ascii="Century Gothic" w:hAnsi="Century Gothic" w:cs="Times New Roman"/>
          <w:b/>
          <w:bCs/>
          <w:sz w:val="22"/>
          <w:szCs w:val="22"/>
          <w:u w:val="single"/>
        </w:rPr>
      </w:pPr>
    </w:p>
    <w:p w14:paraId="03F1F6D7" w14:textId="781C65B6" w:rsidR="004F0579" w:rsidRPr="00952F86" w:rsidRDefault="00457601" w:rsidP="00A4659C">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E</w:t>
      </w:r>
      <w:r w:rsidR="004F0579" w:rsidRPr="00952F86">
        <w:rPr>
          <w:rFonts w:ascii="Century Gothic" w:hAnsi="Century Gothic" w:cs="Times New Roman"/>
          <w:b/>
          <w:bCs/>
          <w:sz w:val="22"/>
          <w:szCs w:val="22"/>
          <w:u w:val="single"/>
        </w:rPr>
        <w:t>stimativas do valor da contratação</w:t>
      </w:r>
    </w:p>
    <w:p w14:paraId="2BD3C3BC" w14:textId="7608DCAF" w:rsidR="00457601" w:rsidRPr="00952F86" w:rsidRDefault="00457601" w:rsidP="00457601">
      <w:pPr>
        <w:rPr>
          <w:rFonts w:ascii="Century Gothic" w:hAnsi="Century Gothic" w:cs="Times New Roman"/>
          <w:sz w:val="22"/>
          <w:szCs w:val="22"/>
        </w:rPr>
      </w:pPr>
      <w:bookmarkStart w:id="0" w:name="_GoBack"/>
      <w:bookmarkEnd w:id="0"/>
    </w:p>
    <w:p w14:paraId="4D071A2A" w14:textId="4CD1B752" w:rsidR="00457601" w:rsidRPr="00952F86" w:rsidRDefault="00457601" w:rsidP="00457601">
      <w:pPr>
        <w:rPr>
          <w:rFonts w:ascii="Century Gothic" w:hAnsi="Century Gothic" w:cs="Times New Roman"/>
          <w:sz w:val="22"/>
          <w:szCs w:val="22"/>
        </w:rPr>
      </w:pPr>
      <w:r w:rsidRPr="00952F86">
        <w:rPr>
          <w:rFonts w:ascii="Century Gothic" w:hAnsi="Century Gothic" w:cs="Times New Roman"/>
          <w:sz w:val="22"/>
          <w:szCs w:val="22"/>
        </w:rPr>
        <w:t>10.1.</w:t>
      </w:r>
      <w:r w:rsidRPr="00952F86">
        <w:rPr>
          <w:rFonts w:ascii="Century Gothic" w:hAnsi="Century Gothic" w:cs="Times New Roman"/>
          <w:sz w:val="22"/>
          <w:szCs w:val="22"/>
        </w:rPr>
        <w:tab/>
        <w:t>O custo estimado total da contratação é de R$... (</w:t>
      </w:r>
      <w:r w:rsidR="0051587A" w:rsidRPr="00952F86">
        <w:rPr>
          <w:rFonts w:ascii="Century Gothic" w:hAnsi="Century Gothic" w:cs="Times New Roman"/>
          <w:iCs/>
          <w:sz w:val="22"/>
          <w:szCs w:val="22"/>
        </w:rPr>
        <w:t>XXXXX</w:t>
      </w:r>
      <w:r w:rsidRPr="00952F86">
        <w:rPr>
          <w:rFonts w:ascii="Century Gothic" w:hAnsi="Century Gothic" w:cs="Times New Roman"/>
          <w:sz w:val="22"/>
          <w:szCs w:val="22"/>
        </w:rPr>
        <w:t>)</w:t>
      </w:r>
      <w:r w:rsidR="00084205" w:rsidRPr="00952F86">
        <w:rPr>
          <w:rFonts w:ascii="Century Gothic" w:hAnsi="Century Gothic" w:cs="Times New Roman"/>
          <w:sz w:val="22"/>
          <w:szCs w:val="22"/>
        </w:rPr>
        <w:t>, conforme</w:t>
      </w:r>
      <w:r w:rsidR="00EB678D" w:rsidRPr="00952F86">
        <w:rPr>
          <w:rFonts w:ascii="Century Gothic" w:hAnsi="Century Gothic" w:cs="Times New Roman"/>
          <w:sz w:val="22"/>
          <w:szCs w:val="22"/>
        </w:rPr>
        <w:t xml:space="preserve"> detalhado no anexo de</w:t>
      </w:r>
      <w:r w:rsidR="00084205" w:rsidRPr="00952F86">
        <w:rPr>
          <w:rFonts w:ascii="Century Gothic" w:hAnsi="Century Gothic" w:cs="Times New Roman"/>
          <w:sz w:val="22"/>
          <w:szCs w:val="22"/>
        </w:rPr>
        <w:t xml:space="preserve"> </w:t>
      </w:r>
      <w:r w:rsidR="00EB678D" w:rsidRPr="00952F86">
        <w:rPr>
          <w:rFonts w:ascii="Century Gothic" w:hAnsi="Century Gothic" w:cs="Times New Roman"/>
          <w:sz w:val="22"/>
          <w:szCs w:val="22"/>
        </w:rPr>
        <w:t>composição de custos.</w:t>
      </w:r>
    </w:p>
    <w:p w14:paraId="0A8491EA" w14:textId="27FC999D" w:rsidR="00457601" w:rsidRPr="00952F86" w:rsidRDefault="00457601" w:rsidP="00457601">
      <w:pPr>
        <w:rPr>
          <w:rFonts w:ascii="Century Gothic" w:hAnsi="Century Gothic" w:cs="Times New Roman"/>
          <w:iCs/>
          <w:sz w:val="22"/>
          <w:szCs w:val="22"/>
        </w:rPr>
      </w:pPr>
      <w:r w:rsidRPr="00952F86">
        <w:rPr>
          <w:rFonts w:ascii="Century Gothic" w:hAnsi="Century Gothic" w:cs="Times New Roman"/>
          <w:iCs/>
          <w:sz w:val="22"/>
          <w:szCs w:val="22"/>
        </w:rPr>
        <w:t>OU</w:t>
      </w:r>
    </w:p>
    <w:p w14:paraId="1A111492" w14:textId="7A43A870" w:rsidR="00457601" w:rsidRPr="00952F86" w:rsidRDefault="00457601" w:rsidP="00457601">
      <w:pPr>
        <w:rPr>
          <w:rFonts w:ascii="Century Gothic" w:hAnsi="Century Gothic" w:cs="Times New Roman"/>
          <w:sz w:val="22"/>
          <w:szCs w:val="22"/>
        </w:rPr>
      </w:pPr>
      <w:r w:rsidRPr="00952F86">
        <w:rPr>
          <w:rFonts w:ascii="Century Gothic" w:hAnsi="Century Gothic" w:cs="Times New Roman"/>
          <w:sz w:val="22"/>
          <w:szCs w:val="22"/>
        </w:rPr>
        <w:t>10.</w:t>
      </w:r>
      <w:r w:rsidR="00260627" w:rsidRPr="00952F86">
        <w:rPr>
          <w:rFonts w:ascii="Century Gothic" w:hAnsi="Century Gothic" w:cs="Times New Roman"/>
          <w:sz w:val="22"/>
          <w:szCs w:val="22"/>
        </w:rPr>
        <w:t>1</w:t>
      </w:r>
      <w:r w:rsidRPr="00952F86">
        <w:rPr>
          <w:rFonts w:ascii="Century Gothic" w:hAnsi="Century Gothic" w:cs="Times New Roman"/>
          <w:sz w:val="22"/>
          <w:szCs w:val="22"/>
        </w:rPr>
        <w:t>.</w:t>
      </w:r>
      <w:r w:rsidRPr="00952F86">
        <w:rPr>
          <w:rFonts w:ascii="Century Gothic" w:hAnsi="Century Gothic" w:cs="Times New Roman"/>
          <w:sz w:val="22"/>
          <w:szCs w:val="22"/>
        </w:rPr>
        <w:tab/>
        <w:t xml:space="preserve">O custo estimado da contratação possui caráter sigiloso e será tornado público apenas e imediatamente após o julgamento das propostas.  </w:t>
      </w:r>
    </w:p>
    <w:p w14:paraId="23F03D52" w14:textId="77777777" w:rsidR="00457601" w:rsidRPr="00952F86" w:rsidRDefault="00457601" w:rsidP="00457601">
      <w:pPr>
        <w:rPr>
          <w:rFonts w:ascii="Century Gothic" w:hAnsi="Century Gothic" w:cs="Times New Roman"/>
          <w:b/>
          <w:bCs/>
          <w:sz w:val="22"/>
          <w:szCs w:val="22"/>
          <w:u w:val="single"/>
        </w:rPr>
      </w:pPr>
    </w:p>
    <w:p w14:paraId="34010CE8" w14:textId="1525A04C" w:rsidR="004F0579" w:rsidRPr="00952F86" w:rsidRDefault="00260627" w:rsidP="00A4659C">
      <w:pPr>
        <w:pStyle w:val="PargrafodaLista"/>
        <w:numPr>
          <w:ilvl w:val="0"/>
          <w:numId w:val="16"/>
        </w:numPr>
        <w:rPr>
          <w:rFonts w:ascii="Century Gothic" w:hAnsi="Century Gothic" w:cs="Times New Roman"/>
          <w:b/>
          <w:bCs/>
          <w:sz w:val="22"/>
          <w:szCs w:val="22"/>
          <w:u w:val="single"/>
        </w:rPr>
      </w:pPr>
      <w:r w:rsidRPr="00952F86">
        <w:rPr>
          <w:rFonts w:ascii="Century Gothic" w:hAnsi="Century Gothic" w:cs="Times New Roman"/>
          <w:b/>
          <w:bCs/>
          <w:sz w:val="22"/>
          <w:szCs w:val="22"/>
          <w:u w:val="single"/>
        </w:rPr>
        <w:t>A</w:t>
      </w:r>
      <w:r w:rsidR="004F0579" w:rsidRPr="00952F86">
        <w:rPr>
          <w:rFonts w:ascii="Century Gothic" w:hAnsi="Century Gothic" w:cs="Times New Roman"/>
          <w:b/>
          <w:bCs/>
          <w:sz w:val="22"/>
          <w:szCs w:val="22"/>
          <w:u w:val="single"/>
        </w:rPr>
        <w:t>dequação orçamentária</w:t>
      </w:r>
    </w:p>
    <w:p w14:paraId="5F833CB4" w14:textId="0E22CD58" w:rsidR="00260627" w:rsidRPr="00952F86" w:rsidRDefault="00260627" w:rsidP="00260627">
      <w:pPr>
        <w:rPr>
          <w:rFonts w:ascii="Century Gothic" w:hAnsi="Century Gothic" w:cs="Times New Roman"/>
          <w:b/>
          <w:bCs/>
          <w:sz w:val="22"/>
          <w:szCs w:val="22"/>
          <w:u w:val="single"/>
        </w:rPr>
      </w:pPr>
    </w:p>
    <w:p w14:paraId="5A87C5EE" w14:textId="189BAE1E" w:rsidR="00260627" w:rsidRPr="00952F86" w:rsidRDefault="00260627" w:rsidP="00260627">
      <w:pPr>
        <w:rPr>
          <w:rFonts w:ascii="Century Gothic" w:hAnsi="Century Gothic" w:cs="Times New Roman"/>
          <w:iCs/>
          <w:sz w:val="22"/>
          <w:szCs w:val="22"/>
        </w:rPr>
      </w:pPr>
      <w:r w:rsidRPr="00952F86">
        <w:rPr>
          <w:rFonts w:ascii="Century Gothic" w:hAnsi="Century Gothic" w:cs="Times New Roman"/>
          <w:sz w:val="22"/>
          <w:szCs w:val="22"/>
        </w:rPr>
        <w:t>11.1.</w:t>
      </w:r>
      <w:r w:rsidRPr="00952F86">
        <w:rPr>
          <w:rFonts w:ascii="Century Gothic" w:hAnsi="Century Gothic" w:cs="Times New Roman"/>
          <w:sz w:val="22"/>
          <w:szCs w:val="22"/>
        </w:rPr>
        <w:tab/>
        <w:t xml:space="preserve">As despesas decorrentes da presente contratação correrão à conta de recursos específicos consignados no orçamento do Município na seguinte dotação: </w:t>
      </w:r>
      <w:r w:rsidRPr="00952F86">
        <w:rPr>
          <w:rFonts w:ascii="Century Gothic" w:hAnsi="Century Gothic" w:cs="Times New Roman"/>
          <w:iCs/>
          <w:sz w:val="22"/>
          <w:szCs w:val="22"/>
        </w:rPr>
        <w:t>XXXXXXXXXXXXXXX.</w:t>
      </w:r>
    </w:p>
    <w:p w14:paraId="2F3356D0" w14:textId="11F676DC" w:rsidR="00260627" w:rsidRPr="00952F86" w:rsidRDefault="00260627" w:rsidP="00260627">
      <w:pPr>
        <w:rPr>
          <w:rFonts w:ascii="Century Gothic" w:hAnsi="Century Gothic" w:cs="Times New Roman"/>
          <w:sz w:val="22"/>
          <w:szCs w:val="22"/>
        </w:rPr>
      </w:pPr>
    </w:p>
    <w:p w14:paraId="1B0F895E" w14:textId="3081C05D" w:rsidR="002D16AD" w:rsidRPr="00952F86" w:rsidRDefault="002D16AD" w:rsidP="002D16AD">
      <w:pPr>
        <w:rPr>
          <w:rFonts w:ascii="Century Gothic" w:hAnsi="Century Gothic" w:cs="Times New Roman"/>
          <w:sz w:val="22"/>
          <w:szCs w:val="22"/>
        </w:rPr>
      </w:pPr>
      <w:r w:rsidRPr="00952F86">
        <w:rPr>
          <w:rFonts w:ascii="Century Gothic" w:hAnsi="Century Gothic" w:cs="Times New Roman"/>
          <w:sz w:val="22"/>
          <w:szCs w:val="22"/>
        </w:rPr>
        <w:t xml:space="preserve">Local, </w:t>
      </w:r>
      <w:r w:rsidR="00F40BEE" w:rsidRPr="00952F86">
        <w:rPr>
          <w:rFonts w:ascii="Century Gothic" w:hAnsi="Century Gothic" w:cs="Times New Roman"/>
          <w:sz w:val="22"/>
          <w:szCs w:val="22"/>
        </w:rPr>
        <w:t>data.</w:t>
      </w:r>
    </w:p>
    <w:p w14:paraId="77667642" w14:textId="77777777" w:rsidR="00F40BEE" w:rsidRPr="00952F86" w:rsidRDefault="00F40BEE" w:rsidP="002D16AD">
      <w:pPr>
        <w:rPr>
          <w:rFonts w:ascii="Century Gothic" w:hAnsi="Century Gothic" w:cs="Times New Roman"/>
          <w:sz w:val="22"/>
          <w:szCs w:val="22"/>
        </w:rPr>
      </w:pPr>
    </w:p>
    <w:p w14:paraId="3E15A0FB" w14:textId="77777777" w:rsidR="002D16AD" w:rsidRPr="00952F86" w:rsidRDefault="002D16AD" w:rsidP="00F40BEE">
      <w:pPr>
        <w:jc w:val="center"/>
        <w:rPr>
          <w:rFonts w:ascii="Century Gothic" w:hAnsi="Century Gothic" w:cs="Times New Roman"/>
          <w:sz w:val="22"/>
          <w:szCs w:val="22"/>
        </w:rPr>
      </w:pPr>
      <w:r w:rsidRPr="00952F86">
        <w:rPr>
          <w:rFonts w:ascii="Century Gothic" w:hAnsi="Century Gothic" w:cs="Times New Roman"/>
          <w:sz w:val="22"/>
          <w:szCs w:val="22"/>
        </w:rPr>
        <w:t>__________________________________</w:t>
      </w:r>
    </w:p>
    <w:p w14:paraId="2CEC2103" w14:textId="5ECDA21C" w:rsidR="002D16AD" w:rsidRPr="00952F86" w:rsidRDefault="002D16AD" w:rsidP="00F40BEE">
      <w:pPr>
        <w:jc w:val="center"/>
        <w:rPr>
          <w:rFonts w:ascii="Century Gothic" w:hAnsi="Century Gothic" w:cs="Times New Roman"/>
          <w:sz w:val="22"/>
          <w:szCs w:val="22"/>
        </w:rPr>
      </w:pPr>
      <w:r w:rsidRPr="00952F86">
        <w:rPr>
          <w:rFonts w:ascii="Century Gothic" w:hAnsi="Century Gothic" w:cs="Times New Roman"/>
          <w:sz w:val="22"/>
          <w:szCs w:val="22"/>
        </w:rPr>
        <w:t>Identificação e assinatura do servidor (ou equipe) responsável</w:t>
      </w:r>
    </w:p>
    <w:sectPr w:rsidR="002D16AD" w:rsidRPr="00952F8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E28C0" w14:textId="77777777" w:rsidR="00CA557F" w:rsidRDefault="00CA557F" w:rsidP="00435BD1">
      <w:r>
        <w:separator/>
      </w:r>
    </w:p>
  </w:endnote>
  <w:endnote w:type="continuationSeparator" w:id="0">
    <w:p w14:paraId="756D4CC5" w14:textId="77777777" w:rsidR="00CA557F" w:rsidRDefault="00CA557F" w:rsidP="0043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perOpenFac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811880"/>
      <w:docPartObj>
        <w:docPartGallery w:val="Page Numbers (Bottom of Page)"/>
        <w:docPartUnique/>
      </w:docPartObj>
    </w:sdtPr>
    <w:sdtEndPr/>
    <w:sdtContent>
      <w:p w14:paraId="1ED6175C" w14:textId="6BA15E99" w:rsidR="00435BD1" w:rsidRDefault="00435BD1">
        <w:pPr>
          <w:pStyle w:val="Rodap"/>
          <w:jc w:val="right"/>
        </w:pPr>
        <w:r>
          <w:fldChar w:fldCharType="begin"/>
        </w:r>
        <w:r>
          <w:instrText>PAGE   \* MERGEFORMAT</w:instrText>
        </w:r>
        <w:r>
          <w:fldChar w:fldCharType="separate"/>
        </w:r>
        <w:r w:rsidR="00BA1CF2">
          <w:rPr>
            <w:noProof/>
          </w:rPr>
          <w:t>1</w:t>
        </w:r>
        <w:r>
          <w:fldChar w:fldCharType="end"/>
        </w:r>
      </w:p>
    </w:sdtContent>
  </w:sdt>
  <w:p w14:paraId="66DCF4D7" w14:textId="77777777" w:rsidR="00435BD1" w:rsidRDefault="00435BD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47D9C" w14:textId="77777777" w:rsidR="00CA557F" w:rsidRDefault="00CA557F" w:rsidP="00435BD1">
      <w:r>
        <w:separator/>
      </w:r>
    </w:p>
  </w:footnote>
  <w:footnote w:type="continuationSeparator" w:id="0">
    <w:p w14:paraId="093F2696" w14:textId="77777777" w:rsidR="00CA557F" w:rsidRDefault="00CA557F" w:rsidP="00435B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C5AC" w14:textId="77777777" w:rsidR="00AE137B" w:rsidRDefault="00AE137B" w:rsidP="00AE137B">
    <w:pPr>
      <w:pStyle w:val="Cabealho"/>
      <w:ind w:right="360"/>
      <w:jc w:val="center"/>
      <w:rPr>
        <w:rFonts w:ascii="CasperOpenFace" w:hAnsi="CasperOpenFace" w:cs="CasperOpenFace"/>
        <w:b/>
        <w:bCs/>
        <w:sz w:val="6"/>
        <w:szCs w:val="6"/>
      </w:rPr>
    </w:pPr>
    <w:r>
      <w:rPr>
        <w:noProof/>
        <w:lang w:eastAsia="pt-BR"/>
      </w:rPr>
      <w:drawing>
        <wp:anchor distT="0" distB="0" distL="114300" distR="114300" simplePos="0" relativeHeight="251659264" behindDoc="1" locked="0" layoutInCell="0" allowOverlap="1" wp14:anchorId="394A4BA2" wp14:editId="72446322">
          <wp:simplePos x="0" y="0"/>
          <wp:positionH relativeFrom="column">
            <wp:posOffset>71120</wp:posOffset>
          </wp:positionH>
          <wp:positionV relativeFrom="paragraph">
            <wp:posOffset>-241935</wp:posOffset>
          </wp:positionV>
          <wp:extent cx="908685" cy="977265"/>
          <wp:effectExtent l="0" t="0" r="0" b="0"/>
          <wp:wrapTight wrapText="right">
            <wp:wrapPolygon edited="0">
              <wp:start x="9057" y="0"/>
              <wp:lineTo x="4981" y="2105"/>
              <wp:lineTo x="1358" y="5895"/>
              <wp:lineTo x="453" y="9684"/>
              <wp:lineTo x="906" y="20211"/>
              <wp:lineTo x="2717" y="20211"/>
              <wp:lineTo x="12226" y="19368"/>
              <wp:lineTo x="19925" y="16842"/>
              <wp:lineTo x="19925" y="14316"/>
              <wp:lineTo x="19019" y="5895"/>
              <wp:lineTo x="14038" y="1263"/>
              <wp:lineTo x="11774" y="0"/>
              <wp:lineTo x="9057"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8685" cy="977265"/>
                  </a:xfrm>
                  <a:prstGeom prst="rect">
                    <a:avLst/>
                  </a:prstGeom>
                  <a:noFill/>
                </pic:spPr>
              </pic:pic>
            </a:graphicData>
          </a:graphic>
          <wp14:sizeRelH relativeFrom="page">
            <wp14:pctWidth>0</wp14:pctWidth>
          </wp14:sizeRelH>
          <wp14:sizeRelV relativeFrom="page">
            <wp14:pctHeight>0</wp14:pctHeight>
          </wp14:sizeRelV>
        </wp:anchor>
      </w:drawing>
    </w:r>
    <w:r>
      <w:rPr>
        <w:rFonts w:ascii="CasperOpenFace" w:hAnsi="CasperOpenFace" w:cs="CasperOpenFace"/>
        <w:b/>
        <w:bCs/>
        <w:sz w:val="36"/>
        <w:szCs w:val="36"/>
      </w:rPr>
      <w:t>Município de Lagoa Formosa</w:t>
    </w:r>
  </w:p>
  <w:p w14:paraId="61365B6E" w14:textId="77777777" w:rsidR="00AE137B" w:rsidRDefault="00AE137B" w:rsidP="00AE137B">
    <w:pPr>
      <w:pStyle w:val="Cabealho"/>
      <w:rPr>
        <w:rFonts w:ascii="CasperOpenFace" w:hAnsi="CasperOpenFace" w:cs="CasperOpenFace"/>
        <w:b/>
        <w:bCs/>
        <w:sz w:val="6"/>
        <w:szCs w:val="6"/>
      </w:rPr>
    </w:pPr>
  </w:p>
  <w:p w14:paraId="7D5E8637" w14:textId="77777777" w:rsidR="00AE137B" w:rsidRDefault="00AE137B" w:rsidP="00AE137B">
    <w:pPr>
      <w:pStyle w:val="Cabealho"/>
      <w:jc w:val="center"/>
      <w:rPr>
        <w:b/>
        <w:bCs/>
        <w:sz w:val="6"/>
        <w:szCs w:val="6"/>
      </w:rPr>
    </w:pPr>
    <w:r>
      <w:rPr>
        <w:b/>
        <w:bCs/>
      </w:rPr>
      <w:t>Praça Dona Filomena – nº 02 – Lagoa Formosa (MG).</w:t>
    </w:r>
  </w:p>
  <w:p w14:paraId="2E4FE477" w14:textId="77777777" w:rsidR="00AE137B" w:rsidRDefault="00AE137B" w:rsidP="00AE137B">
    <w:pPr>
      <w:pStyle w:val="Cabealho"/>
      <w:rPr>
        <w:sz w:val="6"/>
        <w:szCs w:val="6"/>
      </w:rPr>
    </w:pPr>
  </w:p>
  <w:p w14:paraId="49FC8611" w14:textId="77777777" w:rsidR="00AE137B" w:rsidRDefault="00AE137B" w:rsidP="00AE137B">
    <w:pPr>
      <w:pStyle w:val="Cabealho"/>
      <w:jc w:val="center"/>
      <w:rPr>
        <w:b/>
        <w:bCs/>
        <w:sz w:val="18"/>
        <w:szCs w:val="18"/>
      </w:rPr>
    </w:pPr>
    <w:r>
      <w:rPr>
        <w:b/>
        <w:bCs/>
        <w:sz w:val="18"/>
        <w:szCs w:val="18"/>
      </w:rPr>
      <w:t xml:space="preserve">CNPJ: 18.602.078/0001 – 41 </w:t>
    </w:r>
    <w:r>
      <w:rPr>
        <w:b/>
        <w:bCs/>
      </w:rPr>
      <w:t xml:space="preserve">        </w:t>
    </w:r>
    <w:r>
      <w:rPr>
        <w:b/>
        <w:bCs/>
      </w:rPr>
      <w:sym w:font="Wingdings" w:char="F028"/>
    </w:r>
    <w:r>
      <w:rPr>
        <w:b/>
        <w:bCs/>
      </w:rPr>
      <w:t xml:space="preserve">  (034) 3824-2000</w:t>
    </w:r>
  </w:p>
  <w:p w14:paraId="77B01609" w14:textId="77777777" w:rsidR="00AE137B" w:rsidRDefault="00AE137B" w:rsidP="00AE137B">
    <w:pPr>
      <w:pStyle w:val="Cabealho"/>
      <w:pBdr>
        <w:bottom w:val="dotted" w:sz="24" w:space="1" w:color="auto"/>
      </w:pBdr>
      <w:jc w:val="center"/>
      <w:rPr>
        <w:b/>
        <w:bCs/>
        <w:sz w:val="18"/>
        <w:szCs w:val="18"/>
      </w:rPr>
    </w:pPr>
  </w:p>
  <w:p w14:paraId="3B4C088D" w14:textId="77777777" w:rsidR="00AE137B" w:rsidRDefault="00AE137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892CDE"/>
    <w:multiLevelType w:val="multilevel"/>
    <w:tmpl w:val="B86A7226"/>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D2386"/>
    <w:multiLevelType w:val="hybridMultilevel"/>
    <w:tmpl w:val="8DE4F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364D1C"/>
    <w:multiLevelType w:val="hybridMultilevel"/>
    <w:tmpl w:val="C25CC6EC"/>
    <w:lvl w:ilvl="0" w:tplc="F09631FA">
      <w:start w:val="1"/>
      <w:numFmt w:val="lowerLetter"/>
      <w:lvlText w:val="%1)"/>
      <w:lvlJc w:val="left"/>
      <w:pPr>
        <w:ind w:left="720" w:hanging="360"/>
      </w:pPr>
      <w:rPr>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F86E83"/>
    <w:multiLevelType w:val="multilevel"/>
    <w:tmpl w:val="B86A7226"/>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F422D1"/>
    <w:multiLevelType w:val="hybridMultilevel"/>
    <w:tmpl w:val="5C4AE0EA"/>
    <w:lvl w:ilvl="0" w:tplc="1BBA356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B546B2"/>
    <w:multiLevelType w:val="hybridMultilevel"/>
    <w:tmpl w:val="9E9EA0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A47EA4"/>
    <w:multiLevelType w:val="multilevel"/>
    <w:tmpl w:val="386CE490"/>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95D3529"/>
    <w:multiLevelType w:val="hybridMultilevel"/>
    <w:tmpl w:val="7A72F9EA"/>
    <w:lvl w:ilvl="0" w:tplc="0416000B">
      <w:start w:val="1"/>
      <w:numFmt w:val="bullet"/>
      <w:lvlText w:val=""/>
      <w:lvlJc w:val="left"/>
      <w:pPr>
        <w:ind w:left="1440" w:hanging="360"/>
      </w:pPr>
      <w:rPr>
        <w:rFonts w:ascii="Wingdings" w:hAnsi="Wingding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4F123649"/>
    <w:multiLevelType w:val="multilevel"/>
    <w:tmpl w:val="51B4F43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12D75C5"/>
    <w:multiLevelType w:val="hybridMultilevel"/>
    <w:tmpl w:val="95F46028"/>
    <w:lvl w:ilvl="0" w:tplc="46F2021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A72AC4"/>
    <w:multiLevelType w:val="multilevel"/>
    <w:tmpl w:val="B86A7226"/>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E26BAB"/>
    <w:multiLevelType w:val="multilevel"/>
    <w:tmpl w:val="9F46D5E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1A1E49"/>
    <w:multiLevelType w:val="hybridMultilevel"/>
    <w:tmpl w:val="19145D38"/>
    <w:lvl w:ilvl="0" w:tplc="B448B1DC">
      <w:start w:val="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2DA1BAC"/>
    <w:multiLevelType w:val="multilevel"/>
    <w:tmpl w:val="B86A7226"/>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093D25"/>
    <w:multiLevelType w:val="hybridMultilevel"/>
    <w:tmpl w:val="D088B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EF26ED1"/>
    <w:multiLevelType w:val="multilevel"/>
    <w:tmpl w:val="52727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C61F22"/>
    <w:multiLevelType w:val="hybridMultilevel"/>
    <w:tmpl w:val="B1522CC4"/>
    <w:lvl w:ilvl="0" w:tplc="578C236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4"/>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5"/>
  </w:num>
  <w:num w:numId="9">
    <w:abstractNumId w:val="2"/>
  </w:num>
  <w:num w:numId="10">
    <w:abstractNumId w:val="3"/>
  </w:num>
  <w:num w:numId="11">
    <w:abstractNumId w:val="8"/>
  </w:num>
  <w:num w:numId="12">
    <w:abstractNumId w:val="15"/>
  </w:num>
  <w:num w:numId="13">
    <w:abstractNumId w:val="6"/>
  </w:num>
  <w:num w:numId="14">
    <w:abstractNumId w:val="12"/>
  </w:num>
  <w:num w:numId="15">
    <w:abstractNumId w:val="13"/>
  </w:num>
  <w:num w:numId="16">
    <w:abstractNumId w:val="7"/>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D1"/>
    <w:rsid w:val="0006547F"/>
    <w:rsid w:val="00084205"/>
    <w:rsid w:val="0008612D"/>
    <w:rsid w:val="00107FA5"/>
    <w:rsid w:val="00163919"/>
    <w:rsid w:val="001D1E6B"/>
    <w:rsid w:val="00260627"/>
    <w:rsid w:val="002C3809"/>
    <w:rsid w:val="002D16AD"/>
    <w:rsid w:val="00306173"/>
    <w:rsid w:val="00435BD1"/>
    <w:rsid w:val="00457601"/>
    <w:rsid w:val="00472AEB"/>
    <w:rsid w:val="00487757"/>
    <w:rsid w:val="004F0579"/>
    <w:rsid w:val="0051587A"/>
    <w:rsid w:val="005C0846"/>
    <w:rsid w:val="005E2505"/>
    <w:rsid w:val="006868F9"/>
    <w:rsid w:val="00804C2A"/>
    <w:rsid w:val="00952F86"/>
    <w:rsid w:val="00977C59"/>
    <w:rsid w:val="00983408"/>
    <w:rsid w:val="009C4BAB"/>
    <w:rsid w:val="00A0455B"/>
    <w:rsid w:val="00A4659C"/>
    <w:rsid w:val="00A62E32"/>
    <w:rsid w:val="00A84DC5"/>
    <w:rsid w:val="00AE137B"/>
    <w:rsid w:val="00B90FF5"/>
    <w:rsid w:val="00BA1CF2"/>
    <w:rsid w:val="00C0388B"/>
    <w:rsid w:val="00C779D2"/>
    <w:rsid w:val="00CA557F"/>
    <w:rsid w:val="00CF4085"/>
    <w:rsid w:val="00EB678D"/>
    <w:rsid w:val="00EC64C3"/>
    <w:rsid w:val="00F40BEE"/>
    <w:rsid w:val="00F93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3B161"/>
  <w15:chartTrackingRefBased/>
  <w15:docId w15:val="{D919E322-1DC7-4229-997A-20F25A8E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5BD1"/>
    <w:pPr>
      <w:tabs>
        <w:tab w:val="center" w:pos="4252"/>
        <w:tab w:val="right" w:pos="8504"/>
      </w:tabs>
    </w:pPr>
  </w:style>
  <w:style w:type="character" w:customStyle="1" w:styleId="CabealhoChar">
    <w:name w:val="Cabeçalho Char"/>
    <w:basedOn w:val="Fontepargpadro"/>
    <w:link w:val="Cabealho"/>
    <w:uiPriority w:val="99"/>
    <w:rsid w:val="00435BD1"/>
  </w:style>
  <w:style w:type="paragraph" w:styleId="Rodap">
    <w:name w:val="footer"/>
    <w:basedOn w:val="Normal"/>
    <w:link w:val="RodapChar"/>
    <w:uiPriority w:val="99"/>
    <w:unhideWhenUsed/>
    <w:rsid w:val="00435BD1"/>
    <w:pPr>
      <w:tabs>
        <w:tab w:val="center" w:pos="4252"/>
        <w:tab w:val="right" w:pos="8504"/>
      </w:tabs>
    </w:pPr>
  </w:style>
  <w:style w:type="character" w:customStyle="1" w:styleId="RodapChar">
    <w:name w:val="Rodapé Char"/>
    <w:basedOn w:val="Fontepargpadro"/>
    <w:link w:val="Rodap"/>
    <w:uiPriority w:val="99"/>
    <w:rsid w:val="00435BD1"/>
  </w:style>
  <w:style w:type="paragraph" w:styleId="PargrafodaLista">
    <w:name w:val="List Paragraph"/>
    <w:aliases w:val="List I Paragraph,Alpha,Itemização,PPP 04"/>
    <w:basedOn w:val="Normal"/>
    <w:link w:val="PargrafodaListaChar"/>
    <w:uiPriority w:val="1"/>
    <w:qFormat/>
    <w:rsid w:val="00435BD1"/>
    <w:pPr>
      <w:ind w:left="720"/>
      <w:contextualSpacing/>
    </w:pPr>
  </w:style>
  <w:style w:type="character" w:customStyle="1" w:styleId="PargrafodaListaChar">
    <w:name w:val="Parágrafo da Lista Char"/>
    <w:aliases w:val="List I Paragraph Char,Alpha Char,Itemização Char,PPP 04 Char"/>
    <w:link w:val="PargrafodaLista"/>
    <w:uiPriority w:val="1"/>
    <w:qFormat/>
    <w:locked/>
    <w:rsid w:val="0095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79409">
      <w:bodyDiv w:val="1"/>
      <w:marLeft w:val="0"/>
      <w:marRight w:val="0"/>
      <w:marTop w:val="0"/>
      <w:marBottom w:val="0"/>
      <w:divBdr>
        <w:top w:val="none" w:sz="0" w:space="0" w:color="auto"/>
        <w:left w:val="none" w:sz="0" w:space="0" w:color="auto"/>
        <w:bottom w:val="none" w:sz="0" w:space="0" w:color="auto"/>
        <w:right w:val="none" w:sz="0" w:space="0" w:color="auto"/>
      </w:divBdr>
    </w:div>
    <w:div w:id="17347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2235</Words>
  <Characters>12074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Fonseca</dc:creator>
  <cp:keywords/>
  <dc:description/>
  <cp:lastModifiedBy>ADRIANO</cp:lastModifiedBy>
  <cp:revision>3</cp:revision>
  <dcterms:created xsi:type="dcterms:W3CDTF">2023-07-12T16:30:00Z</dcterms:created>
  <dcterms:modified xsi:type="dcterms:W3CDTF">2024-01-24T17:51:00Z</dcterms:modified>
</cp:coreProperties>
</file>