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CFA2B" w14:textId="7780095B" w:rsidR="004F5A7F" w:rsidRPr="00AB2B9C" w:rsidRDefault="00A06397" w:rsidP="004F5A7F">
      <w:pPr>
        <w:pStyle w:val="Ttulo"/>
        <w:spacing w:line="276" w:lineRule="auto"/>
        <w:ind w:left="0" w:firstLine="0"/>
        <w:jc w:val="center"/>
        <w:rPr>
          <w:rFonts w:ascii="Century Gothic" w:hAnsi="Century Gothic" w:cs="Arial"/>
          <w:b/>
          <w:sz w:val="22"/>
          <w:szCs w:val="22"/>
        </w:rPr>
      </w:pPr>
      <w:r>
        <w:rPr>
          <w:rFonts w:ascii="Century Gothic" w:hAnsi="Century Gothic" w:cs="Arial"/>
          <w:b/>
          <w:sz w:val="22"/>
          <w:szCs w:val="22"/>
        </w:rPr>
        <w:t xml:space="preserve"> </w:t>
      </w:r>
      <w:r w:rsidR="004F5A7F">
        <w:rPr>
          <w:rFonts w:ascii="Century Gothic" w:hAnsi="Century Gothic" w:cs="Arial"/>
          <w:b/>
          <w:sz w:val="22"/>
          <w:szCs w:val="22"/>
        </w:rPr>
        <w:t xml:space="preserve">CONTRATO </w:t>
      </w:r>
      <w:proofErr w:type="spellStart"/>
      <w:r w:rsidR="001063E2">
        <w:rPr>
          <w:rFonts w:ascii="Century Gothic" w:hAnsi="Century Gothic" w:cs="Arial"/>
          <w:b/>
          <w:sz w:val="22"/>
          <w:szCs w:val="22"/>
        </w:rPr>
        <w:t>xxxx</w:t>
      </w:r>
      <w:proofErr w:type="spellEnd"/>
      <w:r w:rsidR="00A3442B">
        <w:rPr>
          <w:rFonts w:ascii="Century Gothic" w:hAnsi="Century Gothic" w:cs="Arial"/>
          <w:b/>
          <w:sz w:val="22"/>
          <w:szCs w:val="22"/>
        </w:rPr>
        <w:t>/202</w:t>
      </w:r>
      <w:r w:rsidR="001063E2">
        <w:rPr>
          <w:rFonts w:ascii="Century Gothic" w:hAnsi="Century Gothic" w:cs="Arial"/>
          <w:b/>
          <w:sz w:val="22"/>
          <w:szCs w:val="22"/>
        </w:rPr>
        <w:t>4</w:t>
      </w:r>
      <w:r w:rsidR="004F5A7F" w:rsidRPr="00AB2B9C">
        <w:rPr>
          <w:rFonts w:ascii="Century Gothic" w:hAnsi="Century Gothic" w:cs="Arial"/>
          <w:b/>
          <w:sz w:val="22"/>
          <w:szCs w:val="22"/>
        </w:rPr>
        <w:t>.</w:t>
      </w:r>
    </w:p>
    <w:p w14:paraId="3295F8F9" w14:textId="19D1357C" w:rsidR="004F5A7F" w:rsidRPr="00AB2B9C" w:rsidRDefault="001063E2" w:rsidP="004F5A7F">
      <w:pPr>
        <w:spacing w:after="0"/>
        <w:ind w:left="0" w:firstLine="0"/>
        <w:jc w:val="center"/>
        <w:rPr>
          <w:rFonts w:ascii="Century Gothic" w:hAnsi="Century Gothic"/>
          <w:color w:val="auto"/>
          <w:sz w:val="22"/>
        </w:rPr>
      </w:pPr>
      <w:r>
        <w:rPr>
          <w:rFonts w:ascii="Century Gothic" w:hAnsi="Century Gothic"/>
          <w:b/>
          <w:color w:val="auto"/>
          <w:sz w:val="22"/>
        </w:rPr>
        <w:t>MODALIDADE DE LICITAÇÃO</w:t>
      </w:r>
      <w:r w:rsidR="004F5A7F" w:rsidRPr="00AB2B9C">
        <w:rPr>
          <w:rFonts w:ascii="Century Gothic" w:hAnsi="Century Gothic"/>
          <w:b/>
          <w:color w:val="auto"/>
          <w:sz w:val="22"/>
        </w:rPr>
        <w:t xml:space="preserve"> N°</w:t>
      </w:r>
      <w:r w:rsidR="004F5A7F">
        <w:rPr>
          <w:rFonts w:ascii="Century Gothic" w:hAnsi="Century Gothic"/>
          <w:b/>
          <w:color w:val="auto"/>
          <w:sz w:val="22"/>
        </w:rPr>
        <w:t xml:space="preserve"> </w:t>
      </w:r>
      <w:proofErr w:type="spellStart"/>
      <w:r>
        <w:rPr>
          <w:rFonts w:ascii="Century Gothic" w:hAnsi="Century Gothic"/>
          <w:b/>
          <w:color w:val="auto"/>
          <w:sz w:val="22"/>
        </w:rPr>
        <w:t>XXXX</w:t>
      </w:r>
      <w:proofErr w:type="spellEnd"/>
      <w:r w:rsidR="00A3442B">
        <w:rPr>
          <w:rFonts w:ascii="Century Gothic" w:hAnsi="Century Gothic"/>
          <w:b/>
          <w:color w:val="auto"/>
          <w:sz w:val="22"/>
        </w:rPr>
        <w:t>/202</w:t>
      </w:r>
      <w:r>
        <w:rPr>
          <w:rFonts w:ascii="Century Gothic" w:hAnsi="Century Gothic"/>
          <w:b/>
          <w:color w:val="auto"/>
          <w:sz w:val="22"/>
        </w:rPr>
        <w:t>4</w:t>
      </w:r>
    </w:p>
    <w:p w14:paraId="3E7D2886" w14:textId="4F227AF0" w:rsidR="004F5A7F" w:rsidRPr="00982C97" w:rsidRDefault="004F5A7F" w:rsidP="004F5A7F">
      <w:pPr>
        <w:spacing w:after="0"/>
        <w:ind w:left="0" w:firstLine="0"/>
        <w:jc w:val="center"/>
        <w:rPr>
          <w:rFonts w:ascii="Century Gothic" w:hAnsi="Century Gothic"/>
          <w:color w:val="auto"/>
          <w:sz w:val="22"/>
        </w:rPr>
      </w:pPr>
      <w:r w:rsidRPr="00AB2B9C">
        <w:rPr>
          <w:rFonts w:ascii="Century Gothic" w:hAnsi="Century Gothic"/>
          <w:b/>
          <w:color w:val="auto"/>
          <w:sz w:val="22"/>
        </w:rPr>
        <w:t xml:space="preserve">PROCESSO </w:t>
      </w:r>
      <w:r w:rsidR="001063E2">
        <w:rPr>
          <w:rFonts w:ascii="Century Gothic" w:hAnsi="Century Gothic"/>
          <w:b/>
          <w:color w:val="auto"/>
          <w:sz w:val="22"/>
        </w:rPr>
        <w:t>N</w:t>
      </w:r>
      <w:r w:rsidRPr="00AB2B9C">
        <w:rPr>
          <w:rFonts w:ascii="Century Gothic" w:hAnsi="Century Gothic"/>
          <w:b/>
          <w:color w:val="auto"/>
          <w:sz w:val="22"/>
        </w:rPr>
        <w:t xml:space="preserve">° </w:t>
      </w:r>
      <w:r w:rsidR="001063E2">
        <w:rPr>
          <w:rFonts w:ascii="Century Gothic" w:hAnsi="Century Gothic"/>
          <w:b/>
          <w:color w:val="auto"/>
          <w:sz w:val="22"/>
        </w:rPr>
        <w:t>XXXX</w:t>
      </w:r>
      <w:r w:rsidR="00F11308">
        <w:rPr>
          <w:rFonts w:ascii="Century Gothic" w:hAnsi="Century Gothic"/>
          <w:b/>
          <w:color w:val="auto"/>
          <w:sz w:val="22"/>
        </w:rPr>
        <w:t>0</w:t>
      </w:r>
      <w:r w:rsidR="00A3442B">
        <w:rPr>
          <w:rFonts w:ascii="Century Gothic" w:hAnsi="Century Gothic"/>
          <w:b/>
          <w:color w:val="auto"/>
          <w:sz w:val="22"/>
        </w:rPr>
        <w:t>/202</w:t>
      </w:r>
      <w:r w:rsidR="001063E2">
        <w:rPr>
          <w:rFonts w:ascii="Century Gothic" w:hAnsi="Century Gothic"/>
          <w:b/>
          <w:color w:val="auto"/>
          <w:sz w:val="22"/>
        </w:rPr>
        <w:t>4</w:t>
      </w:r>
    </w:p>
    <w:p w14:paraId="62886745" w14:textId="77777777" w:rsidR="004F5A7F" w:rsidRPr="00982C97" w:rsidRDefault="004F5A7F" w:rsidP="004F5A7F">
      <w:pPr>
        <w:pStyle w:val="Ttulo"/>
        <w:spacing w:line="276" w:lineRule="auto"/>
        <w:ind w:left="0" w:firstLine="0"/>
        <w:rPr>
          <w:rFonts w:ascii="Century Gothic" w:hAnsi="Century Gothic" w:cs="Arial"/>
          <w:b/>
          <w:sz w:val="22"/>
          <w:szCs w:val="22"/>
        </w:rPr>
      </w:pPr>
    </w:p>
    <w:p w14:paraId="25EEA845" w14:textId="77777777" w:rsidR="004F5A7F" w:rsidRPr="00982C97" w:rsidRDefault="004F5A7F" w:rsidP="004F5A7F">
      <w:pPr>
        <w:pStyle w:val="Ttulo"/>
        <w:spacing w:line="276" w:lineRule="auto"/>
        <w:ind w:left="0" w:firstLine="0"/>
        <w:rPr>
          <w:rFonts w:ascii="Century Gothic" w:hAnsi="Century Gothic" w:cs="Arial"/>
          <w:sz w:val="22"/>
          <w:szCs w:val="22"/>
        </w:rPr>
      </w:pPr>
    </w:p>
    <w:p w14:paraId="4FBA2F9D" w14:textId="26C77C87" w:rsidR="004F5A7F" w:rsidRDefault="004F5A7F" w:rsidP="004F5A7F">
      <w:pPr>
        <w:spacing w:line="276" w:lineRule="auto"/>
        <w:ind w:left="3969" w:firstLine="0"/>
        <w:rPr>
          <w:rFonts w:ascii="Century Gothic" w:hAnsi="Century Gothic"/>
          <w:b/>
          <w:color w:val="auto"/>
          <w:sz w:val="22"/>
        </w:rPr>
      </w:pPr>
      <w:r w:rsidRPr="00982C97">
        <w:rPr>
          <w:rFonts w:ascii="Century Gothic" w:hAnsi="Century Gothic"/>
          <w:color w:val="auto"/>
          <w:sz w:val="22"/>
        </w:rPr>
        <w:t xml:space="preserve">CONTRATO QUE ENTRE SI FAZEM </w:t>
      </w:r>
      <w:r w:rsidR="001063E2">
        <w:rPr>
          <w:rFonts w:ascii="Century Gothic" w:hAnsi="Century Gothic"/>
          <w:color w:val="auto"/>
          <w:sz w:val="22"/>
        </w:rPr>
        <w:t xml:space="preserve">O </w:t>
      </w:r>
      <w:r w:rsidR="001063E2">
        <w:rPr>
          <w:rFonts w:ascii="Century Gothic" w:hAnsi="Century Gothic"/>
          <w:b/>
          <w:bCs/>
          <w:color w:val="auto"/>
          <w:sz w:val="22"/>
        </w:rPr>
        <w:t>MUNICÍPIO DE LAGOA FORMOSA</w:t>
      </w:r>
      <w:r w:rsidRPr="00982C97">
        <w:rPr>
          <w:rFonts w:ascii="Century Gothic" w:hAnsi="Century Gothic"/>
          <w:color w:val="auto"/>
          <w:sz w:val="22"/>
        </w:rPr>
        <w:t xml:space="preserve">, ESTADO DE MINAS GERAIS E A EMPRESA </w:t>
      </w:r>
      <w:proofErr w:type="spellStart"/>
      <w:r w:rsidR="001063E2">
        <w:rPr>
          <w:rFonts w:ascii="Century Gothic" w:hAnsi="Century Gothic"/>
          <w:b/>
          <w:color w:val="auto"/>
          <w:sz w:val="22"/>
        </w:rPr>
        <w:t>XXXXXXXXXXXXXXXXXXXX</w:t>
      </w:r>
      <w:proofErr w:type="spellEnd"/>
    </w:p>
    <w:p w14:paraId="17AE6572" w14:textId="77777777" w:rsidR="001063E2" w:rsidRPr="00982C97" w:rsidRDefault="001063E2" w:rsidP="004F5A7F">
      <w:pPr>
        <w:spacing w:line="276" w:lineRule="auto"/>
        <w:ind w:left="3969" w:firstLine="0"/>
        <w:rPr>
          <w:rFonts w:ascii="Century Gothic" w:hAnsi="Century Gothic"/>
          <w:color w:val="auto"/>
          <w:sz w:val="22"/>
        </w:rPr>
      </w:pPr>
    </w:p>
    <w:p w14:paraId="34C17DFE" w14:textId="3A8691DF" w:rsidR="004F5A7F" w:rsidRPr="00982C97" w:rsidRDefault="004F5A7F" w:rsidP="004F5A7F">
      <w:pPr>
        <w:pStyle w:val="Corpodetexto"/>
        <w:ind w:right="1"/>
        <w:rPr>
          <w:rFonts w:ascii="Century Gothic" w:hAnsi="Century Gothic"/>
          <w:color w:val="auto"/>
          <w:sz w:val="22"/>
          <w:szCs w:val="22"/>
        </w:rPr>
      </w:pPr>
      <w:r>
        <w:rPr>
          <w:rFonts w:ascii="Century Gothic" w:hAnsi="Century Gothic"/>
          <w:color w:val="auto"/>
          <w:sz w:val="22"/>
          <w:szCs w:val="22"/>
        </w:rPr>
        <w:t>Contrato que entre si fazem o</w:t>
      </w:r>
      <w:r w:rsidRPr="00982C97">
        <w:rPr>
          <w:rFonts w:ascii="Century Gothic" w:hAnsi="Century Gothic"/>
          <w:color w:val="auto"/>
          <w:sz w:val="22"/>
          <w:szCs w:val="22"/>
        </w:rPr>
        <w:t xml:space="preserve"> </w:t>
      </w:r>
      <w:proofErr w:type="spellStart"/>
      <w:r w:rsidRPr="00982C97">
        <w:rPr>
          <w:rFonts w:ascii="Century Gothic" w:hAnsi="Century Gothic"/>
          <w:color w:val="auto"/>
          <w:sz w:val="22"/>
          <w:szCs w:val="22"/>
        </w:rPr>
        <w:t>MUNICIPIO</w:t>
      </w:r>
      <w:proofErr w:type="spellEnd"/>
      <w:r w:rsidRPr="00982C97">
        <w:rPr>
          <w:rFonts w:ascii="Century Gothic" w:hAnsi="Century Gothic"/>
          <w:color w:val="auto"/>
          <w:sz w:val="22"/>
          <w:szCs w:val="22"/>
        </w:rPr>
        <w:t xml:space="preserve"> DE LAGOA FORMOSA, Estado de Minas Gerais, CNPJ 18.602.078/0001-41, situada à Praça Dona Filomena, 02 - Centro – Lagoa Formosa, Estado de Minas Gerais, denominada CONTRATANTE, neste ato representada pelo Prefeito Municipal, Sr. Edson Machado de Andrade, e a Empresa</w:t>
      </w:r>
      <w:r w:rsidR="001063E2">
        <w:rPr>
          <w:rFonts w:ascii="Century Gothic" w:hAnsi="Century Gothic"/>
          <w:color w:val="auto"/>
          <w:sz w:val="22"/>
          <w:szCs w:val="22"/>
        </w:rPr>
        <w:t xml:space="preserve"> </w:t>
      </w:r>
      <w:proofErr w:type="spellStart"/>
      <w:r w:rsidR="001063E2">
        <w:rPr>
          <w:rFonts w:ascii="Century Gothic" w:hAnsi="Century Gothic"/>
          <w:color w:val="auto"/>
          <w:sz w:val="22"/>
          <w:szCs w:val="22"/>
        </w:rPr>
        <w:t>XXXXXXXXXXXXXXXXXXXXX</w:t>
      </w:r>
      <w:proofErr w:type="spellEnd"/>
      <w:r w:rsidRPr="00982C97">
        <w:rPr>
          <w:rFonts w:ascii="Century Gothic" w:hAnsi="Century Gothic"/>
          <w:color w:val="auto"/>
          <w:sz w:val="22"/>
          <w:szCs w:val="22"/>
        </w:rPr>
        <w:t xml:space="preserve">, CNPJ nº </w:t>
      </w:r>
      <w:proofErr w:type="spellStart"/>
      <w:r w:rsidR="001063E2">
        <w:rPr>
          <w:rFonts w:ascii="Century Gothic" w:hAnsi="Century Gothic"/>
          <w:color w:val="auto"/>
          <w:sz w:val="22"/>
          <w:szCs w:val="22"/>
        </w:rPr>
        <w:t>XXXXXXXXXXXXXXXXXXX</w:t>
      </w:r>
      <w:proofErr w:type="spellEnd"/>
      <w:r w:rsidRPr="00982C97">
        <w:rPr>
          <w:rFonts w:ascii="Century Gothic" w:hAnsi="Century Gothic"/>
          <w:color w:val="auto"/>
          <w:sz w:val="22"/>
          <w:szCs w:val="22"/>
        </w:rPr>
        <w:t>, situada à</w:t>
      </w:r>
      <w:r w:rsidR="001063E2">
        <w:rPr>
          <w:rFonts w:ascii="Century Gothic" w:hAnsi="Century Gothic"/>
          <w:color w:val="auto"/>
          <w:sz w:val="22"/>
          <w:szCs w:val="22"/>
        </w:rPr>
        <w:t xml:space="preserve"> </w:t>
      </w:r>
      <w:proofErr w:type="spellStart"/>
      <w:r w:rsidR="001063E2">
        <w:rPr>
          <w:rFonts w:ascii="Century Gothic" w:hAnsi="Century Gothic"/>
          <w:color w:val="auto"/>
          <w:sz w:val="22"/>
          <w:szCs w:val="22"/>
        </w:rPr>
        <w:t>XXXXXXXXXXXXXXXXX</w:t>
      </w:r>
      <w:proofErr w:type="spellEnd"/>
      <w:r w:rsidR="001063E2">
        <w:rPr>
          <w:rFonts w:ascii="Century Gothic" w:hAnsi="Century Gothic"/>
          <w:color w:val="auto"/>
          <w:sz w:val="22"/>
          <w:szCs w:val="22"/>
        </w:rPr>
        <w:t>, denom</w:t>
      </w:r>
      <w:r w:rsidRPr="00982C97">
        <w:rPr>
          <w:rFonts w:ascii="Century Gothic" w:hAnsi="Century Gothic"/>
          <w:color w:val="auto"/>
          <w:sz w:val="22"/>
          <w:szCs w:val="22"/>
        </w:rPr>
        <w:t xml:space="preserve">inada CONTRATADA, representada por </w:t>
      </w:r>
      <w:proofErr w:type="spellStart"/>
      <w:r w:rsidR="001063E2">
        <w:rPr>
          <w:rFonts w:ascii="Century Gothic" w:hAnsi="Century Gothic"/>
          <w:color w:val="auto"/>
          <w:sz w:val="22"/>
          <w:szCs w:val="22"/>
        </w:rPr>
        <w:t>xxxxxxxxxxxxxxxx</w:t>
      </w:r>
      <w:proofErr w:type="spellEnd"/>
      <w:r w:rsidR="00072706">
        <w:rPr>
          <w:rFonts w:ascii="Century Gothic" w:hAnsi="Century Gothic"/>
          <w:color w:val="auto"/>
          <w:sz w:val="22"/>
          <w:szCs w:val="22"/>
        </w:rPr>
        <w:t>,</w:t>
      </w:r>
      <w:r w:rsidRPr="00982C97">
        <w:rPr>
          <w:rFonts w:ascii="Century Gothic" w:hAnsi="Century Gothic"/>
          <w:color w:val="auto"/>
          <w:sz w:val="22"/>
          <w:szCs w:val="22"/>
        </w:rPr>
        <w:t xml:space="preserve"> inscrito no CPF nº. </w:t>
      </w:r>
      <w:r w:rsidR="00C407FC">
        <w:rPr>
          <w:rFonts w:ascii="Century Gothic" w:hAnsi="Century Gothic"/>
          <w:color w:val="auto"/>
          <w:sz w:val="22"/>
          <w:szCs w:val="22"/>
        </w:rPr>
        <w:t>xxx</w:t>
      </w:r>
      <w:r w:rsidR="00167B25">
        <w:rPr>
          <w:rFonts w:ascii="Century Gothic" w:hAnsi="Century Gothic"/>
          <w:color w:val="auto"/>
          <w:sz w:val="22"/>
          <w:szCs w:val="22"/>
        </w:rPr>
        <w:t>.</w:t>
      </w:r>
      <w:r w:rsidR="00AF088F">
        <w:rPr>
          <w:rFonts w:ascii="Century Gothic" w:hAnsi="Century Gothic"/>
          <w:color w:val="auto"/>
          <w:sz w:val="22"/>
          <w:szCs w:val="22"/>
        </w:rPr>
        <w:t>212</w:t>
      </w:r>
      <w:r w:rsidR="00167B25">
        <w:rPr>
          <w:rFonts w:ascii="Century Gothic" w:hAnsi="Century Gothic"/>
          <w:color w:val="auto"/>
          <w:sz w:val="22"/>
          <w:szCs w:val="22"/>
        </w:rPr>
        <w:t>.</w:t>
      </w:r>
      <w:r w:rsidR="00C407FC">
        <w:rPr>
          <w:rFonts w:ascii="Century Gothic" w:hAnsi="Century Gothic"/>
          <w:color w:val="auto"/>
          <w:sz w:val="22"/>
          <w:szCs w:val="22"/>
        </w:rPr>
        <w:t>xxx</w:t>
      </w:r>
      <w:r w:rsidR="00167B25">
        <w:rPr>
          <w:rFonts w:ascii="Century Gothic" w:hAnsi="Century Gothic"/>
          <w:color w:val="auto"/>
          <w:sz w:val="22"/>
          <w:szCs w:val="22"/>
        </w:rPr>
        <w:t>-</w:t>
      </w:r>
      <w:r w:rsidR="00AF088F">
        <w:rPr>
          <w:rFonts w:ascii="Century Gothic" w:hAnsi="Century Gothic"/>
          <w:color w:val="auto"/>
          <w:sz w:val="22"/>
          <w:szCs w:val="22"/>
        </w:rPr>
        <w:t>88</w:t>
      </w:r>
      <w:r w:rsidRPr="00982C97">
        <w:rPr>
          <w:rFonts w:ascii="Century Gothic" w:hAnsi="Century Gothic"/>
          <w:color w:val="auto"/>
          <w:sz w:val="22"/>
          <w:szCs w:val="22"/>
        </w:rPr>
        <w:t xml:space="preserve">, de conformidade com a Licitação Pregão Eletrônico </w:t>
      </w:r>
      <w:proofErr w:type="spellStart"/>
      <w:r w:rsidR="005638ED">
        <w:rPr>
          <w:rFonts w:ascii="Century Gothic" w:hAnsi="Century Gothic"/>
          <w:color w:val="auto"/>
          <w:sz w:val="22"/>
          <w:szCs w:val="22"/>
        </w:rPr>
        <w:t>xxxx</w:t>
      </w:r>
      <w:proofErr w:type="spellEnd"/>
      <w:r w:rsidR="005638ED">
        <w:rPr>
          <w:rFonts w:ascii="Century Gothic" w:hAnsi="Century Gothic"/>
          <w:color w:val="auto"/>
          <w:sz w:val="22"/>
          <w:szCs w:val="22"/>
        </w:rPr>
        <w:t>/2024</w:t>
      </w:r>
      <w:r w:rsidRPr="00982C97">
        <w:rPr>
          <w:rFonts w:ascii="Century Gothic" w:hAnsi="Century Gothic"/>
          <w:color w:val="auto"/>
          <w:sz w:val="22"/>
          <w:szCs w:val="22"/>
        </w:rPr>
        <w:t xml:space="preserve">, </w:t>
      </w:r>
      <w:r w:rsidR="00E15B4D">
        <w:rPr>
          <w:rFonts w:ascii="Century Gothic" w:hAnsi="Century Gothic"/>
          <w:color w:val="auto"/>
          <w:sz w:val="22"/>
          <w:szCs w:val="22"/>
        </w:rPr>
        <w:t xml:space="preserve">julgado dia </w:t>
      </w:r>
      <w:proofErr w:type="spellStart"/>
      <w:r w:rsidR="005638ED">
        <w:rPr>
          <w:rFonts w:ascii="Century Gothic" w:hAnsi="Century Gothic"/>
          <w:color w:val="auto"/>
          <w:sz w:val="22"/>
          <w:szCs w:val="22"/>
        </w:rPr>
        <w:t>xx</w:t>
      </w:r>
      <w:proofErr w:type="spellEnd"/>
      <w:r w:rsidR="00E15B4D">
        <w:rPr>
          <w:rFonts w:ascii="Century Gothic" w:hAnsi="Century Gothic"/>
          <w:color w:val="auto"/>
          <w:sz w:val="22"/>
          <w:szCs w:val="22"/>
        </w:rPr>
        <w:t xml:space="preserve"> de </w:t>
      </w:r>
      <w:proofErr w:type="spellStart"/>
      <w:r w:rsidR="005638ED">
        <w:rPr>
          <w:rFonts w:ascii="Century Gothic" w:hAnsi="Century Gothic"/>
          <w:color w:val="auto"/>
          <w:sz w:val="22"/>
          <w:szCs w:val="22"/>
        </w:rPr>
        <w:t>xxxxxxxx</w:t>
      </w:r>
      <w:proofErr w:type="spellEnd"/>
      <w:r w:rsidR="002A21BF" w:rsidRPr="00982C97">
        <w:rPr>
          <w:rFonts w:ascii="Century Gothic" w:hAnsi="Century Gothic"/>
          <w:color w:val="auto"/>
          <w:sz w:val="22"/>
          <w:szCs w:val="22"/>
        </w:rPr>
        <w:t xml:space="preserve"> de 202</w:t>
      </w:r>
      <w:r w:rsidR="005638ED">
        <w:rPr>
          <w:rFonts w:ascii="Century Gothic" w:hAnsi="Century Gothic"/>
          <w:color w:val="auto"/>
          <w:sz w:val="22"/>
          <w:szCs w:val="22"/>
        </w:rPr>
        <w:t>4</w:t>
      </w:r>
      <w:r w:rsidRPr="00982C97">
        <w:rPr>
          <w:rFonts w:ascii="Century Gothic" w:hAnsi="Century Gothic"/>
          <w:color w:val="auto"/>
          <w:sz w:val="22"/>
          <w:szCs w:val="22"/>
        </w:rPr>
        <w:t>, mediante as seguintes cláusulas e condições;</w:t>
      </w:r>
    </w:p>
    <w:p w14:paraId="7E0B3896" w14:textId="77777777" w:rsidR="004F5A7F" w:rsidRPr="00982C97" w:rsidRDefault="004F5A7F" w:rsidP="004F5A7F">
      <w:pPr>
        <w:pStyle w:val="Corpodetexto"/>
        <w:spacing w:before="5"/>
        <w:ind w:right="1"/>
        <w:rPr>
          <w:rFonts w:ascii="Century Gothic" w:hAnsi="Century Gothic"/>
          <w:color w:val="auto"/>
          <w:sz w:val="22"/>
          <w:szCs w:val="22"/>
        </w:rPr>
      </w:pPr>
    </w:p>
    <w:p w14:paraId="0F86BEFE" w14:textId="77777777" w:rsidR="004F5A7F" w:rsidRPr="00982C97" w:rsidRDefault="004F5A7F" w:rsidP="004F5A7F">
      <w:pPr>
        <w:pStyle w:val="Ttulo1"/>
        <w:keepNext w:val="0"/>
        <w:keepLines w:val="0"/>
        <w:widowControl w:val="0"/>
        <w:numPr>
          <w:ilvl w:val="0"/>
          <w:numId w:val="6"/>
        </w:numPr>
        <w:tabs>
          <w:tab w:val="left" w:pos="644"/>
        </w:tabs>
        <w:autoSpaceDE w:val="0"/>
        <w:autoSpaceDN w:val="0"/>
        <w:spacing w:after="0" w:line="240" w:lineRule="auto"/>
        <w:ind w:left="0" w:right="1" w:firstLine="0"/>
        <w:jc w:val="both"/>
        <w:rPr>
          <w:rFonts w:ascii="Century Gothic" w:hAnsi="Century Gothic"/>
          <w:color w:val="auto"/>
          <w:sz w:val="22"/>
        </w:rPr>
      </w:pPr>
      <w:r w:rsidRPr="00982C97">
        <w:rPr>
          <w:rFonts w:ascii="Century Gothic" w:hAnsi="Century Gothic"/>
          <w:color w:val="auto"/>
          <w:sz w:val="22"/>
        </w:rPr>
        <w:t>CLÁUSULA PRIMEIRA - DOS FUNDAMENTOS E NORMAS DE</w:t>
      </w:r>
      <w:r w:rsidR="00167B25">
        <w:rPr>
          <w:rFonts w:ascii="Century Gothic" w:hAnsi="Century Gothic"/>
          <w:color w:val="auto"/>
          <w:sz w:val="22"/>
        </w:rPr>
        <w:t xml:space="preserve"> </w:t>
      </w:r>
      <w:r w:rsidRPr="00982C97">
        <w:rPr>
          <w:rFonts w:ascii="Century Gothic" w:hAnsi="Century Gothic"/>
          <w:color w:val="auto"/>
          <w:sz w:val="22"/>
        </w:rPr>
        <w:t>EXECUÇÃO</w:t>
      </w:r>
    </w:p>
    <w:p w14:paraId="3F59CA59" w14:textId="7C570C2C" w:rsidR="004F5A7F" w:rsidRPr="00497AB6" w:rsidRDefault="004F5A7F" w:rsidP="00497AB6">
      <w:pPr>
        <w:pStyle w:val="PargrafodaLista"/>
        <w:widowControl w:val="0"/>
        <w:numPr>
          <w:ilvl w:val="1"/>
          <w:numId w:val="6"/>
        </w:numPr>
        <w:tabs>
          <w:tab w:val="left" w:pos="611"/>
        </w:tabs>
        <w:autoSpaceDE w:val="0"/>
        <w:autoSpaceDN w:val="0"/>
        <w:spacing w:before="3" w:after="0" w:line="240" w:lineRule="auto"/>
        <w:ind w:left="0" w:firstLine="0"/>
        <w:contextualSpacing w:val="0"/>
        <w:rPr>
          <w:rFonts w:ascii="Century Gothic" w:hAnsi="Century Gothic"/>
          <w:color w:val="auto"/>
          <w:sz w:val="22"/>
        </w:rPr>
      </w:pPr>
      <w:r w:rsidRPr="00982C97">
        <w:rPr>
          <w:rFonts w:ascii="Century Gothic" w:hAnsi="Century Gothic"/>
          <w:color w:val="auto"/>
          <w:sz w:val="22"/>
        </w:rPr>
        <w:t>- O pre</w:t>
      </w:r>
      <w:r w:rsidR="00E64A99">
        <w:rPr>
          <w:rFonts w:ascii="Century Gothic" w:hAnsi="Century Gothic"/>
          <w:color w:val="auto"/>
          <w:sz w:val="22"/>
        </w:rPr>
        <w:t>sente instrumento contratual de</w:t>
      </w:r>
      <w:r w:rsidRPr="00982C97">
        <w:rPr>
          <w:rFonts w:ascii="Century Gothic" w:hAnsi="Century Gothic"/>
          <w:color w:val="auto"/>
          <w:sz w:val="22"/>
        </w:rPr>
        <w:t>corre da Licitação Preg</w:t>
      </w:r>
      <w:r w:rsidR="00167B25">
        <w:rPr>
          <w:rFonts w:ascii="Century Gothic" w:hAnsi="Century Gothic"/>
          <w:color w:val="auto"/>
          <w:sz w:val="22"/>
        </w:rPr>
        <w:t xml:space="preserve">ão Eletrônico </w:t>
      </w:r>
      <w:proofErr w:type="spellStart"/>
      <w:r w:rsidR="00175528">
        <w:rPr>
          <w:rFonts w:ascii="Century Gothic" w:hAnsi="Century Gothic"/>
          <w:color w:val="auto"/>
          <w:sz w:val="22"/>
        </w:rPr>
        <w:t>XXXXX</w:t>
      </w:r>
      <w:proofErr w:type="spellEnd"/>
      <w:r w:rsidR="002A21BF">
        <w:rPr>
          <w:rFonts w:ascii="Century Gothic" w:hAnsi="Century Gothic"/>
          <w:color w:val="auto"/>
          <w:sz w:val="22"/>
        </w:rPr>
        <w:t>/202</w:t>
      </w:r>
      <w:r w:rsidR="00175528">
        <w:rPr>
          <w:rFonts w:ascii="Century Gothic" w:hAnsi="Century Gothic"/>
          <w:color w:val="auto"/>
          <w:sz w:val="22"/>
        </w:rPr>
        <w:t>4</w:t>
      </w:r>
      <w:r>
        <w:rPr>
          <w:rFonts w:ascii="Century Gothic" w:hAnsi="Century Gothic"/>
          <w:color w:val="auto"/>
          <w:sz w:val="22"/>
        </w:rPr>
        <w:t xml:space="preserve">, Processo </w:t>
      </w:r>
      <w:proofErr w:type="spellStart"/>
      <w:r w:rsidR="00175528">
        <w:rPr>
          <w:rFonts w:ascii="Century Gothic" w:hAnsi="Century Gothic"/>
          <w:color w:val="auto"/>
          <w:sz w:val="22"/>
        </w:rPr>
        <w:t>XXXXXX</w:t>
      </w:r>
      <w:proofErr w:type="spellEnd"/>
      <w:r w:rsidR="00175528">
        <w:rPr>
          <w:rFonts w:ascii="Century Gothic" w:hAnsi="Century Gothic"/>
          <w:color w:val="auto"/>
          <w:sz w:val="22"/>
        </w:rPr>
        <w:t>/</w:t>
      </w:r>
      <w:r w:rsidR="002A21BF">
        <w:rPr>
          <w:rFonts w:ascii="Century Gothic" w:hAnsi="Century Gothic"/>
          <w:color w:val="auto"/>
          <w:sz w:val="22"/>
        </w:rPr>
        <w:t>202</w:t>
      </w:r>
      <w:r w:rsidR="00175528">
        <w:rPr>
          <w:rFonts w:ascii="Century Gothic" w:hAnsi="Century Gothic"/>
          <w:color w:val="auto"/>
          <w:sz w:val="22"/>
        </w:rPr>
        <w:t>4</w:t>
      </w:r>
      <w:r w:rsidRPr="00982C97">
        <w:rPr>
          <w:rFonts w:ascii="Century Gothic" w:hAnsi="Century Gothic"/>
          <w:color w:val="auto"/>
          <w:sz w:val="22"/>
        </w:rPr>
        <w:t xml:space="preserve">, homologada em </w:t>
      </w:r>
      <w:proofErr w:type="spellStart"/>
      <w:r w:rsidR="00175528">
        <w:rPr>
          <w:rFonts w:ascii="Century Gothic" w:hAnsi="Century Gothic"/>
          <w:color w:val="auto"/>
          <w:sz w:val="22"/>
        </w:rPr>
        <w:t>XX</w:t>
      </w:r>
      <w:proofErr w:type="spellEnd"/>
      <w:r w:rsidR="002A21BF">
        <w:rPr>
          <w:rFonts w:ascii="Century Gothic" w:hAnsi="Century Gothic"/>
          <w:color w:val="auto"/>
          <w:sz w:val="22"/>
        </w:rPr>
        <w:t xml:space="preserve"> de </w:t>
      </w:r>
      <w:proofErr w:type="spellStart"/>
      <w:r w:rsidR="00175528">
        <w:rPr>
          <w:rFonts w:ascii="Century Gothic" w:hAnsi="Century Gothic"/>
          <w:color w:val="auto"/>
          <w:sz w:val="22"/>
        </w:rPr>
        <w:t>XXXXXXX</w:t>
      </w:r>
      <w:proofErr w:type="spellEnd"/>
      <w:r w:rsidR="002A21BF">
        <w:rPr>
          <w:rFonts w:ascii="Century Gothic" w:hAnsi="Century Gothic"/>
          <w:color w:val="auto"/>
          <w:sz w:val="22"/>
        </w:rPr>
        <w:t xml:space="preserve"> de 202</w:t>
      </w:r>
      <w:r w:rsidR="00175528">
        <w:rPr>
          <w:rFonts w:ascii="Century Gothic" w:hAnsi="Century Gothic"/>
          <w:color w:val="auto"/>
          <w:sz w:val="22"/>
        </w:rPr>
        <w:t xml:space="preserve">4 por ato do Chefe do Executivo Municipal, </w:t>
      </w:r>
      <w:r w:rsidRPr="00982C97">
        <w:rPr>
          <w:rFonts w:ascii="Century Gothic" w:hAnsi="Century Gothic"/>
          <w:color w:val="auto"/>
          <w:sz w:val="22"/>
        </w:rPr>
        <w:t xml:space="preserve">do tipo </w:t>
      </w:r>
      <w:proofErr w:type="spellStart"/>
      <w:r w:rsidR="00175528">
        <w:rPr>
          <w:rFonts w:ascii="Century Gothic" w:hAnsi="Century Gothic"/>
          <w:color w:val="auto"/>
          <w:sz w:val="22"/>
        </w:rPr>
        <w:t>xxxxxxxxxxxxxxxxx</w:t>
      </w:r>
      <w:proofErr w:type="spellEnd"/>
      <w:r w:rsidRPr="00982C97">
        <w:rPr>
          <w:rFonts w:ascii="Century Gothic" w:hAnsi="Century Gothic"/>
          <w:color w:val="auto"/>
          <w:sz w:val="22"/>
        </w:rPr>
        <w:t>, de acordo com a Lei nº</w:t>
      </w:r>
      <w:r w:rsidR="00175528">
        <w:rPr>
          <w:rFonts w:ascii="Century Gothic" w:hAnsi="Century Gothic"/>
          <w:color w:val="auto"/>
          <w:sz w:val="22"/>
        </w:rPr>
        <w:t xml:space="preserve"> 14.133 de 1º de Abril de 2021</w:t>
      </w:r>
      <w:r w:rsidRPr="00982C97">
        <w:rPr>
          <w:rFonts w:ascii="Century Gothic" w:hAnsi="Century Gothic"/>
          <w:color w:val="auto"/>
          <w:sz w:val="22"/>
        </w:rPr>
        <w:t xml:space="preserve">, Lei Complementar nº 123 de 14 de Dezembro de 2006, Lei Complementar nº 147 de 07 de Agosto de 2014, </w:t>
      </w:r>
      <w:r w:rsidR="006C6016">
        <w:rPr>
          <w:rFonts w:ascii="Century Gothic" w:hAnsi="Century Gothic"/>
          <w:color w:val="auto"/>
          <w:sz w:val="22"/>
        </w:rPr>
        <w:t xml:space="preserve">Decreto Municipal nº 737, de 1º de abril de 2023 que regulamenta a celebração de contratos no âmbito municipal, </w:t>
      </w:r>
      <w:r w:rsidRPr="00982C97">
        <w:rPr>
          <w:rFonts w:ascii="Century Gothic" w:hAnsi="Century Gothic"/>
          <w:color w:val="auto"/>
          <w:sz w:val="22"/>
        </w:rPr>
        <w:t>Decreto</w:t>
      </w:r>
      <w:r w:rsidR="00175528">
        <w:rPr>
          <w:rFonts w:ascii="Century Gothic" w:hAnsi="Century Gothic"/>
          <w:color w:val="auto"/>
          <w:sz w:val="22"/>
        </w:rPr>
        <w:t xml:space="preserve"> Municipal Nº </w:t>
      </w:r>
      <w:r w:rsidR="00497AB6">
        <w:rPr>
          <w:rFonts w:ascii="Century Gothic" w:hAnsi="Century Gothic"/>
          <w:color w:val="auto"/>
          <w:sz w:val="22"/>
        </w:rPr>
        <w:t>735</w:t>
      </w:r>
      <w:r w:rsidR="00175528">
        <w:rPr>
          <w:rFonts w:ascii="Century Gothic" w:hAnsi="Century Gothic"/>
          <w:color w:val="auto"/>
          <w:sz w:val="22"/>
        </w:rPr>
        <w:t>/2023</w:t>
      </w:r>
      <w:r w:rsidR="00497AB6">
        <w:rPr>
          <w:rFonts w:ascii="Century Gothic" w:hAnsi="Century Gothic"/>
          <w:color w:val="auto"/>
          <w:sz w:val="22"/>
        </w:rPr>
        <w:t xml:space="preserve">, de 25 de março de 2023 que estabelece os critérios de enquadramento dos bens de consumo nas categorias comum e de luxo </w:t>
      </w:r>
      <w:r w:rsidR="00497AB6" w:rsidRPr="00497AB6">
        <w:rPr>
          <w:rFonts w:ascii="Century Gothic" w:hAnsi="Century Gothic"/>
          <w:color w:val="auto"/>
          <w:sz w:val="22"/>
          <w:highlight w:val="red"/>
        </w:rPr>
        <w:t>(quando se tratar de aquisição de bens)</w:t>
      </w:r>
      <w:r w:rsidR="00497AB6">
        <w:rPr>
          <w:rFonts w:ascii="Century Gothic" w:hAnsi="Century Gothic"/>
          <w:color w:val="auto"/>
          <w:sz w:val="22"/>
        </w:rPr>
        <w:t xml:space="preserve">, Decreto Municipal nº 793 de 28 de dezembro de 2023 que regulamenta o procedimento auxiliar do Registro de Preços </w:t>
      </w:r>
      <w:r w:rsidR="00497AB6" w:rsidRPr="00497AB6">
        <w:rPr>
          <w:rFonts w:ascii="Century Gothic" w:hAnsi="Century Gothic"/>
          <w:color w:val="auto"/>
          <w:sz w:val="22"/>
          <w:highlight w:val="red"/>
        </w:rPr>
        <w:t>(quando for o caso)</w:t>
      </w:r>
      <w:r w:rsidR="00497AB6">
        <w:rPr>
          <w:rFonts w:ascii="Century Gothic" w:hAnsi="Century Gothic"/>
          <w:color w:val="auto"/>
          <w:sz w:val="22"/>
        </w:rPr>
        <w:t xml:space="preserve"> </w:t>
      </w:r>
      <w:r w:rsidRPr="00497AB6">
        <w:rPr>
          <w:rFonts w:ascii="Century Gothic" w:hAnsi="Century Gothic"/>
          <w:color w:val="auto"/>
          <w:sz w:val="22"/>
        </w:rPr>
        <w:t>.</w:t>
      </w:r>
      <w:r w:rsidR="00E64A99">
        <w:rPr>
          <w:rFonts w:ascii="Century Gothic" w:hAnsi="Century Gothic"/>
          <w:color w:val="auto"/>
          <w:sz w:val="22"/>
        </w:rPr>
        <w:t xml:space="preserve"> </w:t>
      </w:r>
    </w:p>
    <w:p w14:paraId="72B49B62" w14:textId="77777777" w:rsidR="004F5A7F" w:rsidRPr="00982C97" w:rsidRDefault="004F5A7F" w:rsidP="004F5A7F">
      <w:pPr>
        <w:pStyle w:val="PargrafodaLista"/>
        <w:widowControl w:val="0"/>
        <w:numPr>
          <w:ilvl w:val="1"/>
          <w:numId w:val="6"/>
        </w:numPr>
        <w:tabs>
          <w:tab w:val="left" w:pos="625"/>
        </w:tabs>
        <w:autoSpaceDE w:val="0"/>
        <w:autoSpaceDN w:val="0"/>
        <w:spacing w:after="0" w:line="240" w:lineRule="auto"/>
        <w:ind w:left="0" w:firstLine="0"/>
        <w:contextualSpacing w:val="0"/>
        <w:rPr>
          <w:rFonts w:ascii="Century Gothic" w:hAnsi="Century Gothic"/>
          <w:color w:val="auto"/>
          <w:sz w:val="22"/>
        </w:rPr>
      </w:pPr>
      <w:r w:rsidRPr="00982C97">
        <w:rPr>
          <w:rFonts w:ascii="Century Gothic" w:hAnsi="Century Gothic"/>
          <w:color w:val="auto"/>
          <w:sz w:val="22"/>
        </w:rPr>
        <w:t>- Os Casos omissos serão resolvidos de acordo com o disposto nas Leis supramencionadas e segundos os princípios gerais de Direito Administrativo e subsidiariamente de Direito Privado, em benefício do interesse público;</w:t>
      </w:r>
    </w:p>
    <w:p w14:paraId="15BA03C1" w14:textId="585D6E7F" w:rsidR="004F5A7F" w:rsidRDefault="004F5A7F" w:rsidP="004F5A7F">
      <w:pPr>
        <w:pStyle w:val="PargrafodaLista"/>
        <w:widowControl w:val="0"/>
        <w:numPr>
          <w:ilvl w:val="1"/>
          <w:numId w:val="6"/>
        </w:numPr>
        <w:tabs>
          <w:tab w:val="left" w:pos="632"/>
        </w:tabs>
        <w:autoSpaceDE w:val="0"/>
        <w:autoSpaceDN w:val="0"/>
        <w:spacing w:after="0" w:line="240" w:lineRule="auto"/>
        <w:ind w:left="0" w:firstLine="0"/>
        <w:contextualSpacing w:val="0"/>
        <w:rPr>
          <w:rFonts w:ascii="Century Gothic" w:hAnsi="Century Gothic"/>
          <w:color w:val="auto"/>
          <w:sz w:val="22"/>
        </w:rPr>
      </w:pPr>
      <w:r w:rsidRPr="00982C97">
        <w:rPr>
          <w:rFonts w:ascii="Century Gothic" w:hAnsi="Century Gothic"/>
          <w:color w:val="auto"/>
          <w:sz w:val="22"/>
        </w:rPr>
        <w:t xml:space="preserve">- Este Contrato </w:t>
      </w:r>
      <w:r w:rsidR="00164958">
        <w:rPr>
          <w:rFonts w:ascii="Century Gothic" w:hAnsi="Century Gothic"/>
          <w:color w:val="auto"/>
          <w:sz w:val="22"/>
        </w:rPr>
        <w:t>vincula-se ao Termo de Referência, Edital de Licitação, a Proposta do Contratado e Anexos que compõe o presente processo licitatório, a</w:t>
      </w:r>
      <w:r w:rsidRPr="00982C97">
        <w:rPr>
          <w:rFonts w:ascii="Century Gothic" w:hAnsi="Century Gothic"/>
          <w:color w:val="auto"/>
          <w:sz w:val="22"/>
        </w:rPr>
        <w:t xml:space="preserve"> teor do artigo </w:t>
      </w:r>
      <w:r w:rsidR="00497AB6">
        <w:rPr>
          <w:rFonts w:ascii="Century Gothic" w:hAnsi="Century Gothic"/>
          <w:color w:val="auto"/>
          <w:sz w:val="22"/>
        </w:rPr>
        <w:t>92, inciso II, da Lei nº 14.133/2021</w:t>
      </w:r>
      <w:r w:rsidRPr="00982C97">
        <w:rPr>
          <w:rFonts w:ascii="Century Gothic" w:hAnsi="Century Gothic"/>
          <w:color w:val="auto"/>
          <w:sz w:val="22"/>
        </w:rPr>
        <w:t>;</w:t>
      </w:r>
    </w:p>
    <w:p w14:paraId="764EE4B5" w14:textId="77777777" w:rsidR="00164958" w:rsidRPr="00982C97" w:rsidRDefault="00164958" w:rsidP="00164958">
      <w:pPr>
        <w:pStyle w:val="PargrafodaLista"/>
        <w:widowControl w:val="0"/>
        <w:tabs>
          <w:tab w:val="left" w:pos="632"/>
        </w:tabs>
        <w:autoSpaceDE w:val="0"/>
        <w:autoSpaceDN w:val="0"/>
        <w:spacing w:after="0" w:line="240" w:lineRule="auto"/>
        <w:ind w:left="0" w:firstLine="0"/>
        <w:contextualSpacing w:val="0"/>
        <w:rPr>
          <w:rFonts w:ascii="Century Gothic" w:hAnsi="Century Gothic"/>
          <w:color w:val="auto"/>
          <w:sz w:val="22"/>
        </w:rPr>
      </w:pPr>
    </w:p>
    <w:p w14:paraId="7C360D6E" w14:textId="166F501C" w:rsidR="004F5A7F" w:rsidRPr="00982C97" w:rsidRDefault="004F5A7F" w:rsidP="004F5A7F">
      <w:pPr>
        <w:pStyle w:val="Ttulo1"/>
        <w:keepNext w:val="0"/>
        <w:keepLines w:val="0"/>
        <w:widowControl w:val="0"/>
        <w:numPr>
          <w:ilvl w:val="0"/>
          <w:numId w:val="6"/>
        </w:numPr>
        <w:tabs>
          <w:tab w:val="left" w:pos="567"/>
        </w:tabs>
        <w:autoSpaceDE w:val="0"/>
        <w:autoSpaceDN w:val="0"/>
        <w:spacing w:after="0" w:line="240" w:lineRule="auto"/>
        <w:ind w:left="0" w:right="1" w:firstLine="0"/>
        <w:jc w:val="both"/>
        <w:rPr>
          <w:rFonts w:ascii="Century Gothic" w:hAnsi="Century Gothic"/>
          <w:color w:val="auto"/>
          <w:sz w:val="22"/>
        </w:rPr>
      </w:pPr>
      <w:r w:rsidRPr="00982C97">
        <w:rPr>
          <w:rFonts w:ascii="Century Gothic" w:hAnsi="Century Gothic"/>
          <w:color w:val="auto"/>
          <w:sz w:val="22"/>
        </w:rPr>
        <w:t>CLÁUSULA SEGUNDA –</w:t>
      </w:r>
      <w:r>
        <w:rPr>
          <w:rFonts w:ascii="Century Gothic" w:hAnsi="Century Gothic"/>
          <w:color w:val="auto"/>
          <w:sz w:val="22"/>
        </w:rPr>
        <w:t xml:space="preserve"> </w:t>
      </w:r>
      <w:r w:rsidRPr="00982C97">
        <w:rPr>
          <w:rFonts w:ascii="Century Gothic" w:hAnsi="Century Gothic"/>
          <w:color w:val="auto"/>
          <w:sz w:val="22"/>
        </w:rPr>
        <w:t>OBJETO</w:t>
      </w:r>
      <w:r w:rsidR="00636E87">
        <w:rPr>
          <w:rFonts w:ascii="Century Gothic" w:hAnsi="Century Gothic"/>
          <w:color w:val="auto"/>
          <w:sz w:val="22"/>
        </w:rPr>
        <w:t xml:space="preserve"> (art. 92, inciso I, da Lei nº 14.133/2021)</w:t>
      </w:r>
    </w:p>
    <w:p w14:paraId="17571209" w14:textId="11B2B90F" w:rsidR="00164958" w:rsidRDefault="004F5A7F" w:rsidP="00C407FC">
      <w:pPr>
        <w:pStyle w:val="Corpodetexto"/>
        <w:spacing w:before="4"/>
        <w:rPr>
          <w:rFonts w:ascii="Century Gothic" w:eastAsia="Arial" w:hAnsi="Century Gothic" w:cs="Arial"/>
          <w:color w:val="auto"/>
          <w:sz w:val="22"/>
          <w:szCs w:val="22"/>
          <w:lang w:eastAsia="pt-BR"/>
        </w:rPr>
      </w:pPr>
      <w:r w:rsidRPr="00C407FC">
        <w:rPr>
          <w:rFonts w:ascii="Century Gothic" w:eastAsia="Arial" w:hAnsi="Century Gothic" w:cs="Arial"/>
          <w:color w:val="auto"/>
          <w:sz w:val="22"/>
          <w:szCs w:val="22"/>
          <w:lang w:eastAsia="pt-BR"/>
        </w:rPr>
        <w:t>Constit</w:t>
      </w:r>
      <w:r w:rsidR="00E15B4D" w:rsidRPr="00C407FC">
        <w:rPr>
          <w:rFonts w:ascii="Century Gothic" w:eastAsia="Arial" w:hAnsi="Century Gothic" w:cs="Arial"/>
          <w:color w:val="auto"/>
          <w:sz w:val="22"/>
          <w:szCs w:val="22"/>
          <w:lang w:eastAsia="pt-BR"/>
        </w:rPr>
        <w:t xml:space="preserve">ui-se objeto deste instrumento o </w:t>
      </w:r>
      <w:proofErr w:type="spellStart"/>
      <w:r w:rsidR="00636E87">
        <w:rPr>
          <w:rFonts w:ascii="Century Gothic" w:eastAsia="Arial" w:hAnsi="Century Gothic" w:cs="Arial"/>
          <w:color w:val="auto"/>
          <w:sz w:val="22"/>
          <w:szCs w:val="22"/>
          <w:lang w:eastAsia="pt-BR"/>
        </w:rPr>
        <w:t>xxxxxxxxxxxxxxxxxxxx</w:t>
      </w:r>
      <w:proofErr w:type="spellEnd"/>
      <w:r w:rsidR="00A06397">
        <w:rPr>
          <w:rFonts w:ascii="Century Gothic" w:eastAsia="Arial" w:hAnsi="Century Gothic" w:cs="Arial"/>
          <w:color w:val="auto"/>
          <w:sz w:val="22"/>
          <w:szCs w:val="22"/>
          <w:lang w:eastAsia="pt-BR"/>
        </w:rPr>
        <w:t>, conforme</w:t>
      </w:r>
      <w:r w:rsidR="00E64A99">
        <w:rPr>
          <w:rFonts w:ascii="Century Gothic" w:eastAsia="Arial" w:hAnsi="Century Gothic" w:cs="Arial"/>
          <w:color w:val="auto"/>
          <w:sz w:val="22"/>
          <w:szCs w:val="22"/>
          <w:lang w:eastAsia="pt-BR"/>
        </w:rPr>
        <w:t xml:space="preserve"> </w:t>
      </w:r>
      <w:r w:rsidR="005638ED">
        <w:rPr>
          <w:rFonts w:ascii="Century Gothic" w:eastAsia="Arial" w:hAnsi="Century Gothic" w:cs="Arial"/>
          <w:color w:val="auto"/>
          <w:sz w:val="22"/>
          <w:szCs w:val="22"/>
          <w:lang w:eastAsia="pt-BR"/>
        </w:rPr>
        <w:t>itens abaixo descritos</w:t>
      </w:r>
      <w:r w:rsidR="00A06397">
        <w:rPr>
          <w:rFonts w:ascii="Century Gothic" w:eastAsia="Arial" w:hAnsi="Century Gothic" w:cs="Arial"/>
          <w:color w:val="auto"/>
          <w:sz w:val="22"/>
          <w:szCs w:val="22"/>
          <w:lang w:eastAsia="pt-BR"/>
        </w:rPr>
        <w:t>:</w:t>
      </w:r>
    </w:p>
    <w:p w14:paraId="29880460" w14:textId="77777777" w:rsidR="00164958" w:rsidRDefault="00164958" w:rsidP="00C407FC">
      <w:pPr>
        <w:pStyle w:val="Corpodetexto"/>
        <w:spacing w:before="4"/>
        <w:rPr>
          <w:rFonts w:ascii="Century Gothic" w:eastAsia="Arial" w:hAnsi="Century Gothic" w:cs="Arial"/>
          <w:color w:val="auto"/>
          <w:sz w:val="22"/>
          <w:szCs w:val="22"/>
          <w:lang w:eastAsia="pt-BR"/>
        </w:rPr>
      </w:pPr>
    </w:p>
    <w:tbl>
      <w:tblPr>
        <w:tblStyle w:val="Tabelacomgrade1"/>
        <w:tblW w:w="531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714"/>
        <w:gridCol w:w="5411"/>
        <w:gridCol w:w="803"/>
        <w:gridCol w:w="714"/>
        <w:gridCol w:w="1041"/>
        <w:gridCol w:w="1062"/>
      </w:tblGrid>
      <w:tr w:rsidR="00A06397" w:rsidRPr="00D1049B" w14:paraId="55AE46BD" w14:textId="77777777" w:rsidTr="003D215B">
        <w:tc>
          <w:tcPr>
            <w:tcW w:w="293" w:type="pct"/>
            <w:shd w:val="clear" w:color="auto" w:fill="D9D9D9"/>
            <w:vAlign w:val="center"/>
          </w:tcPr>
          <w:p w14:paraId="1A1DACF7" w14:textId="66226649" w:rsidR="00A06397" w:rsidRPr="00D1049B" w:rsidRDefault="00C308D9" w:rsidP="00C308D9">
            <w:pPr>
              <w:jc w:val="center"/>
              <w:rPr>
                <w:rFonts w:ascii="Century Gothic" w:hAnsi="Century Gothic"/>
                <w:b/>
                <w:sz w:val="18"/>
                <w:szCs w:val="18"/>
              </w:rPr>
            </w:pPr>
            <w:r>
              <w:rPr>
                <w:rFonts w:ascii="Century Gothic" w:hAnsi="Century Gothic"/>
                <w:b/>
                <w:sz w:val="18"/>
                <w:szCs w:val="18"/>
              </w:rPr>
              <w:t>ITEM</w:t>
            </w:r>
          </w:p>
        </w:tc>
        <w:tc>
          <w:tcPr>
            <w:tcW w:w="346" w:type="pct"/>
            <w:shd w:val="clear" w:color="auto" w:fill="D9D9D9"/>
            <w:vAlign w:val="center"/>
          </w:tcPr>
          <w:p w14:paraId="7F81420A" w14:textId="77777777" w:rsidR="00A06397" w:rsidRPr="00D1049B" w:rsidRDefault="00A06397" w:rsidP="003D215B">
            <w:pPr>
              <w:jc w:val="right"/>
              <w:rPr>
                <w:rFonts w:ascii="Century Gothic" w:hAnsi="Century Gothic"/>
                <w:b/>
                <w:sz w:val="18"/>
                <w:szCs w:val="18"/>
              </w:rPr>
            </w:pPr>
            <w:r>
              <w:rPr>
                <w:rFonts w:ascii="Century Gothic" w:hAnsi="Century Gothic"/>
                <w:b/>
                <w:sz w:val="18"/>
                <w:szCs w:val="18"/>
              </w:rPr>
              <w:t>CÓD.</w:t>
            </w:r>
          </w:p>
        </w:tc>
        <w:tc>
          <w:tcPr>
            <w:tcW w:w="2615" w:type="pct"/>
            <w:shd w:val="clear" w:color="auto" w:fill="D9D9D9"/>
            <w:vAlign w:val="center"/>
          </w:tcPr>
          <w:p w14:paraId="1CCF7052" w14:textId="77777777" w:rsidR="00A06397" w:rsidRPr="00D1049B" w:rsidRDefault="00A06397" w:rsidP="003D215B">
            <w:pPr>
              <w:jc w:val="center"/>
              <w:rPr>
                <w:rFonts w:ascii="Century Gothic" w:hAnsi="Century Gothic"/>
                <w:b/>
                <w:sz w:val="18"/>
                <w:szCs w:val="18"/>
              </w:rPr>
            </w:pPr>
            <w:r w:rsidRPr="00D1049B">
              <w:rPr>
                <w:rFonts w:ascii="Century Gothic" w:hAnsi="Century Gothic"/>
                <w:b/>
                <w:sz w:val="18"/>
                <w:szCs w:val="18"/>
              </w:rPr>
              <w:t>DESCRIÇÃO</w:t>
            </w:r>
          </w:p>
        </w:tc>
        <w:tc>
          <w:tcPr>
            <w:tcW w:w="389" w:type="pct"/>
            <w:shd w:val="clear" w:color="auto" w:fill="D9D9D9"/>
            <w:vAlign w:val="center"/>
          </w:tcPr>
          <w:p w14:paraId="5D14C8D6" w14:textId="77777777" w:rsidR="00A06397" w:rsidRPr="00D1049B" w:rsidRDefault="00A06397" w:rsidP="003D215B">
            <w:pPr>
              <w:jc w:val="center"/>
              <w:rPr>
                <w:rFonts w:ascii="Century Gothic" w:hAnsi="Century Gothic"/>
                <w:b/>
                <w:sz w:val="18"/>
                <w:szCs w:val="18"/>
              </w:rPr>
            </w:pPr>
            <w:r>
              <w:rPr>
                <w:rFonts w:ascii="Century Gothic" w:hAnsi="Century Gothic"/>
                <w:b/>
                <w:sz w:val="18"/>
                <w:szCs w:val="18"/>
              </w:rPr>
              <w:t>UNID.</w:t>
            </w:r>
          </w:p>
        </w:tc>
        <w:tc>
          <w:tcPr>
            <w:tcW w:w="345" w:type="pct"/>
            <w:shd w:val="clear" w:color="auto" w:fill="D9D9D9"/>
            <w:vAlign w:val="center"/>
          </w:tcPr>
          <w:p w14:paraId="0169ABCA" w14:textId="77777777" w:rsidR="00A06397" w:rsidRPr="00D1049B" w:rsidRDefault="00A06397" w:rsidP="003D215B">
            <w:pPr>
              <w:jc w:val="center"/>
              <w:rPr>
                <w:rFonts w:ascii="Century Gothic" w:hAnsi="Century Gothic"/>
                <w:b/>
                <w:sz w:val="18"/>
                <w:szCs w:val="18"/>
              </w:rPr>
            </w:pPr>
            <w:proofErr w:type="spellStart"/>
            <w:r>
              <w:rPr>
                <w:rFonts w:ascii="Century Gothic" w:hAnsi="Century Gothic"/>
                <w:b/>
                <w:sz w:val="18"/>
                <w:szCs w:val="18"/>
              </w:rPr>
              <w:t>QTDE</w:t>
            </w:r>
            <w:proofErr w:type="spellEnd"/>
            <w:r>
              <w:rPr>
                <w:rFonts w:ascii="Century Gothic" w:hAnsi="Century Gothic"/>
                <w:b/>
                <w:sz w:val="18"/>
                <w:szCs w:val="18"/>
              </w:rPr>
              <w:t>.</w:t>
            </w:r>
          </w:p>
        </w:tc>
        <w:tc>
          <w:tcPr>
            <w:tcW w:w="498" w:type="pct"/>
            <w:shd w:val="clear" w:color="auto" w:fill="D9D9D9"/>
            <w:vAlign w:val="center"/>
          </w:tcPr>
          <w:p w14:paraId="4DF00307" w14:textId="77777777" w:rsidR="00A06397" w:rsidRPr="00D1049B" w:rsidRDefault="00A06397" w:rsidP="003D215B">
            <w:pPr>
              <w:jc w:val="center"/>
              <w:rPr>
                <w:rFonts w:ascii="Century Gothic" w:hAnsi="Century Gothic"/>
                <w:b/>
                <w:sz w:val="18"/>
                <w:szCs w:val="18"/>
              </w:rPr>
            </w:pPr>
            <w:r w:rsidRPr="00D1049B">
              <w:rPr>
                <w:rFonts w:ascii="Century Gothic" w:hAnsi="Century Gothic"/>
                <w:b/>
                <w:sz w:val="18"/>
                <w:szCs w:val="18"/>
              </w:rPr>
              <w:t>VALOR UNITÁRIO MÉDIO (R$)</w:t>
            </w:r>
          </w:p>
        </w:tc>
        <w:tc>
          <w:tcPr>
            <w:tcW w:w="514" w:type="pct"/>
            <w:shd w:val="clear" w:color="auto" w:fill="D9D9D9"/>
            <w:vAlign w:val="center"/>
          </w:tcPr>
          <w:p w14:paraId="0BB1088D" w14:textId="77777777" w:rsidR="00A06397" w:rsidRPr="00D1049B" w:rsidRDefault="00A06397" w:rsidP="003D215B">
            <w:pPr>
              <w:jc w:val="center"/>
              <w:rPr>
                <w:rFonts w:ascii="Century Gothic" w:hAnsi="Century Gothic"/>
                <w:b/>
                <w:sz w:val="18"/>
                <w:szCs w:val="18"/>
              </w:rPr>
            </w:pPr>
            <w:r w:rsidRPr="00D1049B">
              <w:rPr>
                <w:rFonts w:ascii="Century Gothic" w:hAnsi="Century Gothic"/>
                <w:b/>
                <w:sz w:val="18"/>
                <w:szCs w:val="18"/>
              </w:rPr>
              <w:t>VALOR TOTAL</w:t>
            </w:r>
          </w:p>
          <w:p w14:paraId="21A1C278" w14:textId="77777777" w:rsidR="00A06397" w:rsidRPr="00D1049B" w:rsidRDefault="00A06397" w:rsidP="003D215B">
            <w:pPr>
              <w:jc w:val="center"/>
              <w:rPr>
                <w:rFonts w:ascii="Century Gothic" w:hAnsi="Century Gothic"/>
                <w:b/>
                <w:sz w:val="18"/>
                <w:szCs w:val="18"/>
              </w:rPr>
            </w:pPr>
            <w:r w:rsidRPr="00D1049B">
              <w:rPr>
                <w:rFonts w:ascii="Century Gothic" w:hAnsi="Century Gothic"/>
                <w:b/>
                <w:sz w:val="18"/>
                <w:szCs w:val="18"/>
              </w:rPr>
              <w:t>MÉDIO (R$)</w:t>
            </w:r>
          </w:p>
        </w:tc>
      </w:tr>
      <w:tr w:rsidR="00A06397" w:rsidRPr="00D1049B" w14:paraId="433EE2B6" w14:textId="77777777" w:rsidTr="003D215B">
        <w:trPr>
          <w:trHeight w:val="247"/>
        </w:trPr>
        <w:tc>
          <w:tcPr>
            <w:tcW w:w="5000" w:type="pct"/>
            <w:gridSpan w:val="7"/>
            <w:shd w:val="clear" w:color="auto" w:fill="FFC000"/>
            <w:vAlign w:val="center"/>
          </w:tcPr>
          <w:p w14:paraId="19DCB600" w14:textId="77777777" w:rsidR="00A06397" w:rsidRPr="00D1049B" w:rsidRDefault="00A06397" w:rsidP="003D215B">
            <w:pPr>
              <w:widowControl w:val="0"/>
              <w:shd w:val="clear" w:color="auto" w:fill="FFC000"/>
              <w:tabs>
                <w:tab w:val="left" w:pos="506"/>
              </w:tabs>
              <w:suppressAutoHyphens/>
              <w:contextualSpacing/>
              <w:jc w:val="center"/>
              <w:rPr>
                <w:rFonts w:ascii="Century Gothic" w:eastAsia="SimSun" w:hAnsi="Century Gothic"/>
                <w:i/>
                <w:kern w:val="2"/>
                <w:sz w:val="18"/>
                <w:szCs w:val="18"/>
                <w:lang w:eastAsia="zh-CN" w:bidi="hi-IN"/>
              </w:rPr>
            </w:pPr>
          </w:p>
        </w:tc>
      </w:tr>
      <w:tr w:rsidR="00A06397" w:rsidRPr="00AF088F" w14:paraId="4D62C2AA" w14:textId="77777777" w:rsidTr="003D215B">
        <w:tc>
          <w:tcPr>
            <w:tcW w:w="293" w:type="pct"/>
            <w:vAlign w:val="center"/>
          </w:tcPr>
          <w:p w14:paraId="5E8C293F" w14:textId="6F75DED1" w:rsidR="00A06397" w:rsidRPr="00032D99" w:rsidRDefault="00A06397" w:rsidP="003D215B">
            <w:pPr>
              <w:pStyle w:val="PargrafodaLista"/>
              <w:numPr>
                <w:ilvl w:val="0"/>
                <w:numId w:val="8"/>
              </w:numPr>
              <w:spacing w:after="0" w:line="240" w:lineRule="auto"/>
              <w:ind w:right="0"/>
              <w:jc w:val="left"/>
              <w:rPr>
                <w:rFonts w:ascii="Century Gothic" w:hAnsi="Century Gothic"/>
                <w:bCs/>
                <w:sz w:val="18"/>
                <w:szCs w:val="18"/>
              </w:rPr>
            </w:pPr>
          </w:p>
        </w:tc>
        <w:tc>
          <w:tcPr>
            <w:tcW w:w="346" w:type="pct"/>
            <w:vAlign w:val="center"/>
          </w:tcPr>
          <w:p w14:paraId="42173A84" w14:textId="00ED9219" w:rsidR="00A06397" w:rsidRPr="00947258" w:rsidRDefault="00A06397" w:rsidP="003D215B">
            <w:pPr>
              <w:contextualSpacing/>
              <w:jc w:val="right"/>
              <w:rPr>
                <w:rFonts w:ascii="Century Gothic" w:hAnsi="Century Gothic"/>
                <w:sz w:val="18"/>
                <w:szCs w:val="18"/>
              </w:rPr>
            </w:pPr>
            <w:proofErr w:type="spellStart"/>
            <w:r>
              <w:rPr>
                <w:rFonts w:ascii="Century Gothic" w:hAnsi="Century Gothic"/>
                <w:sz w:val="18"/>
                <w:szCs w:val="18"/>
              </w:rPr>
              <w:t>xxxx</w:t>
            </w:r>
            <w:proofErr w:type="spellEnd"/>
          </w:p>
        </w:tc>
        <w:tc>
          <w:tcPr>
            <w:tcW w:w="2615" w:type="pct"/>
            <w:vAlign w:val="center"/>
          </w:tcPr>
          <w:p w14:paraId="1DA6E82C" w14:textId="7902856E" w:rsidR="00A06397" w:rsidRPr="00947258" w:rsidRDefault="00A06397" w:rsidP="00A06397">
            <w:pPr>
              <w:widowControl w:val="0"/>
              <w:autoSpaceDE w:val="0"/>
              <w:autoSpaceDN w:val="0"/>
              <w:rPr>
                <w:rFonts w:ascii="Century Gothic" w:eastAsia="Verdana" w:hAnsi="Century Gothic" w:cs="Verdana"/>
                <w:sz w:val="18"/>
                <w:szCs w:val="18"/>
                <w:lang w:val="pt-PT" w:eastAsia="en-US"/>
              </w:rPr>
            </w:pPr>
            <w:r>
              <w:rPr>
                <w:rFonts w:ascii="Century Gothic" w:eastAsia="Verdana" w:hAnsi="Century Gothic" w:cs="Verdana"/>
                <w:sz w:val="18"/>
                <w:szCs w:val="18"/>
                <w:lang w:val="pt-PT" w:eastAsia="en-US"/>
              </w:rPr>
              <w:t>Xxxx</w:t>
            </w:r>
          </w:p>
        </w:tc>
        <w:tc>
          <w:tcPr>
            <w:tcW w:w="389" w:type="pct"/>
            <w:vAlign w:val="center"/>
          </w:tcPr>
          <w:p w14:paraId="2725976F" w14:textId="1B7B4304" w:rsidR="00A06397" w:rsidRDefault="00F1406B" w:rsidP="003D215B">
            <w:pPr>
              <w:ind w:left="57" w:right="57"/>
              <w:jc w:val="center"/>
              <w:rPr>
                <w:rFonts w:ascii="Century Gothic" w:hAnsi="Century Gothic"/>
                <w:sz w:val="18"/>
                <w:szCs w:val="18"/>
              </w:rPr>
            </w:pPr>
            <w:proofErr w:type="spellStart"/>
            <w:r>
              <w:rPr>
                <w:rFonts w:ascii="Century Gothic" w:hAnsi="Century Gothic"/>
                <w:sz w:val="18"/>
                <w:szCs w:val="18"/>
              </w:rPr>
              <w:t>X</w:t>
            </w:r>
            <w:r w:rsidR="00A06397">
              <w:rPr>
                <w:rFonts w:ascii="Century Gothic" w:hAnsi="Century Gothic"/>
                <w:sz w:val="18"/>
                <w:szCs w:val="18"/>
              </w:rPr>
              <w:t>xX</w:t>
            </w:r>
            <w:proofErr w:type="spellEnd"/>
          </w:p>
        </w:tc>
        <w:tc>
          <w:tcPr>
            <w:tcW w:w="345" w:type="pct"/>
            <w:shd w:val="clear" w:color="auto" w:fill="auto"/>
            <w:vAlign w:val="center"/>
          </w:tcPr>
          <w:p w14:paraId="682F40AF" w14:textId="0143A263" w:rsidR="00A06397" w:rsidRDefault="002D2E58" w:rsidP="003D215B">
            <w:pPr>
              <w:jc w:val="center"/>
              <w:rPr>
                <w:rFonts w:ascii="Century Gothic" w:eastAsia="Times New Roman" w:hAnsi="Century Gothic"/>
                <w:sz w:val="18"/>
                <w:szCs w:val="18"/>
              </w:rPr>
            </w:pPr>
            <w:proofErr w:type="spellStart"/>
            <w:r>
              <w:rPr>
                <w:rFonts w:ascii="Century Gothic" w:eastAsia="Times New Roman" w:hAnsi="Century Gothic"/>
                <w:sz w:val="18"/>
                <w:szCs w:val="18"/>
              </w:rPr>
              <w:t>X</w:t>
            </w:r>
            <w:r w:rsidR="00A06397">
              <w:rPr>
                <w:rFonts w:ascii="Century Gothic" w:eastAsia="Times New Roman" w:hAnsi="Century Gothic"/>
                <w:sz w:val="18"/>
                <w:szCs w:val="18"/>
              </w:rPr>
              <w:t>xx</w:t>
            </w:r>
            <w:proofErr w:type="spellEnd"/>
          </w:p>
        </w:tc>
        <w:tc>
          <w:tcPr>
            <w:tcW w:w="498" w:type="pct"/>
            <w:tcBorders>
              <w:top w:val="single" w:sz="8" w:space="0" w:color="auto"/>
              <w:left w:val="nil"/>
              <w:bottom w:val="single" w:sz="8" w:space="0" w:color="auto"/>
              <w:right w:val="single" w:sz="8" w:space="0" w:color="auto"/>
            </w:tcBorders>
            <w:shd w:val="clear" w:color="auto" w:fill="auto"/>
            <w:vAlign w:val="center"/>
          </w:tcPr>
          <w:p w14:paraId="77D15EB9" w14:textId="1CA33CEB" w:rsidR="00A06397" w:rsidRDefault="00A06397" w:rsidP="003D215B">
            <w:pPr>
              <w:jc w:val="center"/>
              <w:rPr>
                <w:rFonts w:ascii="Century Gothic" w:eastAsia="Times New Roman" w:hAnsi="Century Gothic" w:cs="Calibri"/>
                <w:sz w:val="18"/>
                <w:szCs w:val="18"/>
              </w:rPr>
            </w:pPr>
            <w:r>
              <w:rPr>
                <w:rFonts w:ascii="Century Gothic" w:hAnsi="Century Gothic" w:cs="Calibri"/>
                <w:sz w:val="18"/>
                <w:szCs w:val="18"/>
              </w:rPr>
              <w:t xml:space="preserve">R$ </w:t>
            </w:r>
            <w:proofErr w:type="spellStart"/>
            <w:r>
              <w:rPr>
                <w:rFonts w:ascii="Century Gothic" w:hAnsi="Century Gothic" w:cs="Calibri"/>
                <w:sz w:val="18"/>
                <w:szCs w:val="18"/>
              </w:rPr>
              <w:t>xxxxxx</w:t>
            </w:r>
            <w:proofErr w:type="spellEnd"/>
          </w:p>
        </w:tc>
        <w:tc>
          <w:tcPr>
            <w:tcW w:w="514" w:type="pct"/>
            <w:tcBorders>
              <w:top w:val="single" w:sz="4" w:space="0" w:color="auto"/>
              <w:left w:val="single" w:sz="4" w:space="0" w:color="auto"/>
              <w:bottom w:val="single" w:sz="4" w:space="0" w:color="auto"/>
              <w:right w:val="single" w:sz="4" w:space="0" w:color="auto"/>
            </w:tcBorders>
            <w:shd w:val="clear" w:color="auto" w:fill="auto"/>
            <w:vAlign w:val="bottom"/>
          </w:tcPr>
          <w:p w14:paraId="362BE7A7" w14:textId="4C01C2C4" w:rsidR="00A06397" w:rsidRPr="00AF088F" w:rsidRDefault="00A06397" w:rsidP="00A06397">
            <w:pPr>
              <w:rPr>
                <w:rFonts w:ascii="Century Gothic" w:hAnsi="Century Gothic" w:cs="Calibri"/>
                <w:sz w:val="18"/>
                <w:szCs w:val="18"/>
              </w:rPr>
            </w:pPr>
            <w:r>
              <w:rPr>
                <w:rFonts w:ascii="Century Gothic" w:hAnsi="Century Gothic" w:cs="Calibri"/>
                <w:sz w:val="18"/>
                <w:szCs w:val="18"/>
              </w:rPr>
              <w:t xml:space="preserve">R$ </w:t>
            </w:r>
            <w:proofErr w:type="spellStart"/>
            <w:r>
              <w:rPr>
                <w:rFonts w:ascii="Century Gothic" w:hAnsi="Century Gothic" w:cs="Calibri"/>
                <w:sz w:val="18"/>
                <w:szCs w:val="18"/>
              </w:rPr>
              <w:t>xxxxxx</w:t>
            </w:r>
            <w:proofErr w:type="spellEnd"/>
          </w:p>
        </w:tc>
      </w:tr>
      <w:tr w:rsidR="00A06397" w:rsidRPr="00D1049B" w14:paraId="142E80D9" w14:textId="77777777" w:rsidTr="003D215B">
        <w:trPr>
          <w:trHeight w:val="419"/>
        </w:trPr>
        <w:tc>
          <w:tcPr>
            <w:tcW w:w="5000" w:type="pct"/>
            <w:gridSpan w:val="7"/>
            <w:vAlign w:val="center"/>
          </w:tcPr>
          <w:p w14:paraId="60D2DB28" w14:textId="4A52B128" w:rsidR="00A06397" w:rsidRPr="00D1049B" w:rsidRDefault="00A06397" w:rsidP="003D215B">
            <w:pPr>
              <w:jc w:val="right"/>
              <w:rPr>
                <w:rFonts w:ascii="Century Gothic" w:hAnsi="Century Gothic"/>
                <w:sz w:val="18"/>
                <w:szCs w:val="18"/>
              </w:rPr>
            </w:pPr>
            <w:r w:rsidRPr="00623054">
              <w:rPr>
                <w:rFonts w:ascii="Century Gothic" w:hAnsi="Century Gothic"/>
                <w:b/>
                <w:sz w:val="18"/>
                <w:szCs w:val="18"/>
              </w:rPr>
              <w:t>VALOR TOTAL</w:t>
            </w:r>
            <w:r>
              <w:rPr>
                <w:rFonts w:ascii="Century Gothic" w:hAnsi="Century Gothic"/>
                <w:sz w:val="18"/>
                <w:szCs w:val="18"/>
              </w:rPr>
              <w:t xml:space="preserve">: R$ </w:t>
            </w:r>
            <w:proofErr w:type="spellStart"/>
            <w:r>
              <w:rPr>
                <w:rFonts w:ascii="Century Gothic" w:hAnsi="Century Gothic"/>
                <w:sz w:val="18"/>
                <w:szCs w:val="18"/>
              </w:rPr>
              <w:t>xxxxxxxx</w:t>
            </w:r>
            <w:proofErr w:type="spellEnd"/>
          </w:p>
        </w:tc>
      </w:tr>
    </w:tbl>
    <w:p w14:paraId="67E6BE41" w14:textId="77777777" w:rsidR="00A06397" w:rsidRDefault="00A06397" w:rsidP="00C407FC">
      <w:pPr>
        <w:pStyle w:val="Corpodetexto"/>
        <w:spacing w:before="4"/>
        <w:rPr>
          <w:rFonts w:ascii="Century Gothic" w:eastAsia="Arial" w:hAnsi="Century Gothic" w:cs="Arial"/>
          <w:color w:val="auto"/>
          <w:sz w:val="22"/>
          <w:szCs w:val="22"/>
          <w:lang w:eastAsia="pt-BR"/>
        </w:rPr>
      </w:pPr>
    </w:p>
    <w:p w14:paraId="7C534C19" w14:textId="1E943A60" w:rsidR="00164958" w:rsidRDefault="00164958" w:rsidP="00164958">
      <w:pPr>
        <w:pStyle w:val="Ttulo1"/>
        <w:keepNext w:val="0"/>
        <w:keepLines w:val="0"/>
        <w:widowControl w:val="0"/>
        <w:numPr>
          <w:ilvl w:val="0"/>
          <w:numId w:val="6"/>
        </w:numPr>
        <w:tabs>
          <w:tab w:val="left" w:pos="567"/>
        </w:tabs>
        <w:autoSpaceDE w:val="0"/>
        <w:autoSpaceDN w:val="0"/>
        <w:spacing w:after="0" w:line="240" w:lineRule="auto"/>
        <w:ind w:left="0" w:right="0" w:firstLine="0"/>
        <w:jc w:val="both"/>
        <w:rPr>
          <w:rFonts w:ascii="Century Gothic" w:hAnsi="Century Gothic"/>
          <w:color w:val="auto"/>
          <w:sz w:val="22"/>
        </w:rPr>
      </w:pPr>
      <w:r w:rsidRPr="00164958">
        <w:rPr>
          <w:rFonts w:ascii="Century Gothic" w:hAnsi="Century Gothic"/>
          <w:color w:val="auto"/>
          <w:sz w:val="22"/>
        </w:rPr>
        <w:t>CLÁUSULA TERCEIRA – MODELOS DE EXECUÇÃO</w:t>
      </w:r>
      <w:r w:rsidR="00E64A99">
        <w:rPr>
          <w:rFonts w:ascii="Century Gothic" w:hAnsi="Century Gothic"/>
          <w:color w:val="auto"/>
          <w:sz w:val="22"/>
        </w:rPr>
        <w:t xml:space="preserve"> </w:t>
      </w:r>
      <w:r w:rsidRPr="00164958">
        <w:rPr>
          <w:rFonts w:ascii="Century Gothic" w:hAnsi="Century Gothic"/>
          <w:color w:val="auto"/>
          <w:sz w:val="22"/>
        </w:rPr>
        <w:t xml:space="preserve">E GESTÃO CONTRATUAIS (art. 92, incisos IV, VII e </w:t>
      </w:r>
      <w:proofErr w:type="spellStart"/>
      <w:r w:rsidRPr="00164958">
        <w:rPr>
          <w:rFonts w:ascii="Century Gothic" w:hAnsi="Century Gothic"/>
          <w:color w:val="auto"/>
          <w:sz w:val="22"/>
        </w:rPr>
        <w:t>XVIII</w:t>
      </w:r>
      <w:proofErr w:type="spellEnd"/>
      <w:r w:rsidRPr="00164958">
        <w:rPr>
          <w:rFonts w:ascii="Century Gothic" w:hAnsi="Century Gothic"/>
          <w:color w:val="auto"/>
          <w:sz w:val="22"/>
        </w:rPr>
        <w:t>, da Lei nº 14.133/2021):</w:t>
      </w:r>
    </w:p>
    <w:p w14:paraId="5809218C" w14:textId="77777777" w:rsidR="00164958" w:rsidRDefault="00164958" w:rsidP="00164958">
      <w:pPr>
        <w:spacing w:after="0" w:line="240" w:lineRule="auto"/>
        <w:ind w:right="0"/>
        <w:rPr>
          <w:rFonts w:ascii="Century Gothic" w:hAnsi="Century Gothic"/>
          <w:sz w:val="22"/>
        </w:rPr>
      </w:pPr>
    </w:p>
    <w:p w14:paraId="257E5CD0" w14:textId="5EC5743D" w:rsidR="00164958" w:rsidRPr="00164958" w:rsidRDefault="00164958" w:rsidP="00164958">
      <w:pPr>
        <w:spacing w:after="0" w:line="240" w:lineRule="auto"/>
        <w:ind w:right="0"/>
        <w:rPr>
          <w:rFonts w:ascii="Century Gothic" w:hAnsi="Century Gothic"/>
          <w:sz w:val="22"/>
        </w:rPr>
      </w:pPr>
      <w:r w:rsidRPr="00164958">
        <w:rPr>
          <w:rFonts w:ascii="Century Gothic" w:hAnsi="Century Gothic"/>
          <w:sz w:val="22"/>
        </w:rPr>
        <w:t xml:space="preserve">O Regime de execução contratual, os modelos de gestão e de execução, assim como os prazos de conclusão, entrega, observação e recebimento do objeto constam no Termo de Referência, parte integrante do presente Contrato. </w:t>
      </w:r>
    </w:p>
    <w:p w14:paraId="63D2CA4E" w14:textId="77777777" w:rsidR="00164958" w:rsidRDefault="00164958" w:rsidP="00164958">
      <w:pPr>
        <w:pStyle w:val="Corpodetexto"/>
        <w:spacing w:before="4"/>
        <w:rPr>
          <w:rFonts w:ascii="Century Gothic" w:eastAsia="Arial" w:hAnsi="Century Gothic" w:cs="Arial"/>
          <w:color w:val="auto"/>
          <w:sz w:val="22"/>
          <w:szCs w:val="22"/>
          <w:lang w:eastAsia="pt-BR"/>
        </w:rPr>
      </w:pPr>
    </w:p>
    <w:p w14:paraId="41EE853B" w14:textId="6C2F64AD" w:rsidR="00636E87" w:rsidRDefault="00164958" w:rsidP="006E61B6">
      <w:pPr>
        <w:pStyle w:val="Corpodetexto"/>
        <w:numPr>
          <w:ilvl w:val="0"/>
          <w:numId w:val="6"/>
        </w:numPr>
        <w:spacing w:before="4"/>
        <w:ind w:left="0" w:firstLine="0"/>
        <w:rPr>
          <w:rFonts w:ascii="Century Gothic" w:eastAsia="Arial" w:hAnsi="Century Gothic" w:cs="Arial"/>
          <w:color w:val="auto"/>
          <w:sz w:val="22"/>
          <w:szCs w:val="22"/>
          <w:lang w:eastAsia="pt-BR"/>
        </w:rPr>
      </w:pPr>
      <w:r>
        <w:rPr>
          <w:rFonts w:ascii="Century Gothic" w:eastAsia="Arial" w:hAnsi="Century Gothic" w:cs="Arial"/>
          <w:b/>
          <w:bCs/>
          <w:color w:val="auto"/>
          <w:sz w:val="22"/>
          <w:szCs w:val="22"/>
          <w:lang w:eastAsia="pt-BR"/>
        </w:rPr>
        <w:t>CLÁUSULA QUARTA – DO PREÇO E AS CONDIÇÕES DE PAGAMENTO</w:t>
      </w:r>
      <w:r w:rsidR="00A06397">
        <w:rPr>
          <w:rFonts w:ascii="Century Gothic" w:eastAsia="Arial" w:hAnsi="Century Gothic" w:cs="Arial"/>
          <w:b/>
          <w:bCs/>
          <w:color w:val="auto"/>
          <w:sz w:val="22"/>
          <w:szCs w:val="22"/>
          <w:lang w:eastAsia="pt-BR"/>
        </w:rPr>
        <w:t xml:space="preserve"> (art. 92, incisos V e VI da Lei nº 14.133/2021)</w:t>
      </w:r>
      <w:r w:rsidR="00900A40">
        <w:rPr>
          <w:rFonts w:ascii="Century Gothic" w:eastAsia="Arial" w:hAnsi="Century Gothic" w:cs="Arial"/>
          <w:b/>
          <w:bCs/>
          <w:color w:val="auto"/>
          <w:sz w:val="22"/>
          <w:szCs w:val="22"/>
          <w:lang w:eastAsia="pt-BR"/>
        </w:rPr>
        <w:t>:</w:t>
      </w:r>
    </w:p>
    <w:p w14:paraId="5643EECA" w14:textId="77777777" w:rsidR="00164958" w:rsidRDefault="00164958" w:rsidP="00C407FC">
      <w:pPr>
        <w:pStyle w:val="Corpodetexto"/>
        <w:spacing w:before="4"/>
        <w:rPr>
          <w:rFonts w:ascii="Century Gothic" w:eastAsia="Arial" w:hAnsi="Century Gothic" w:cs="Arial"/>
          <w:color w:val="auto"/>
          <w:sz w:val="22"/>
          <w:szCs w:val="22"/>
          <w:lang w:eastAsia="pt-BR"/>
        </w:rPr>
      </w:pPr>
    </w:p>
    <w:p w14:paraId="6AD29450" w14:textId="4067F55B" w:rsidR="002D2E58" w:rsidRPr="002D2E58" w:rsidRDefault="00A06397" w:rsidP="002D2E58">
      <w:pPr>
        <w:pStyle w:val="Corpodetexto"/>
        <w:numPr>
          <w:ilvl w:val="1"/>
          <w:numId w:val="11"/>
        </w:numPr>
        <w:spacing w:before="3"/>
        <w:ind w:right="1"/>
        <w:rPr>
          <w:rFonts w:ascii="Century Gothic" w:hAnsi="Century Gothic"/>
          <w:color w:val="auto"/>
          <w:sz w:val="22"/>
          <w:szCs w:val="22"/>
        </w:rPr>
      </w:pPr>
      <w:r w:rsidRPr="00982C97">
        <w:rPr>
          <w:rFonts w:ascii="Century Gothic" w:hAnsi="Century Gothic"/>
          <w:color w:val="auto"/>
          <w:sz w:val="22"/>
          <w:szCs w:val="22"/>
        </w:rPr>
        <w:t xml:space="preserve">O valor global para a presente contratação é de R$ </w:t>
      </w:r>
      <w:proofErr w:type="spellStart"/>
      <w:r>
        <w:rPr>
          <w:rFonts w:ascii="Century Gothic" w:hAnsi="Century Gothic"/>
          <w:color w:val="auto"/>
          <w:sz w:val="22"/>
          <w:szCs w:val="22"/>
        </w:rPr>
        <w:t>xxxxxxxxxxxxxx</w:t>
      </w:r>
      <w:proofErr w:type="spellEnd"/>
      <w:r w:rsidRPr="00982C97">
        <w:rPr>
          <w:rFonts w:ascii="Century Gothic" w:hAnsi="Century Gothic"/>
          <w:color w:val="auto"/>
          <w:sz w:val="22"/>
          <w:szCs w:val="22"/>
        </w:rPr>
        <w:t xml:space="preserve">; </w:t>
      </w:r>
    </w:p>
    <w:p w14:paraId="0EAB68B8" w14:textId="77777777" w:rsidR="00A06397" w:rsidRPr="00982C97" w:rsidRDefault="00A06397" w:rsidP="00A06397">
      <w:pPr>
        <w:pStyle w:val="Corpodetexto"/>
        <w:spacing w:before="3"/>
        <w:ind w:right="1"/>
        <w:rPr>
          <w:rFonts w:ascii="Century Gothic" w:hAnsi="Century Gothic"/>
          <w:color w:val="auto"/>
          <w:sz w:val="22"/>
          <w:szCs w:val="22"/>
        </w:rPr>
      </w:pPr>
    </w:p>
    <w:p w14:paraId="60DD0540" w14:textId="65908E34" w:rsidR="00A06397" w:rsidRDefault="00A06397" w:rsidP="00A06397">
      <w:pPr>
        <w:pStyle w:val="Corpodetexto"/>
        <w:ind w:right="1"/>
        <w:rPr>
          <w:rFonts w:ascii="Century Gothic" w:hAnsi="Century Gothic"/>
          <w:color w:val="auto"/>
          <w:sz w:val="22"/>
          <w:szCs w:val="22"/>
        </w:rPr>
      </w:pPr>
      <w:r w:rsidRPr="00A06397">
        <w:rPr>
          <w:rFonts w:ascii="Century Gothic" w:hAnsi="Century Gothic"/>
          <w:bCs/>
          <w:color w:val="auto"/>
          <w:sz w:val="22"/>
          <w:szCs w:val="22"/>
        </w:rPr>
        <w:t xml:space="preserve">4.2. </w:t>
      </w:r>
      <w:r w:rsidRPr="00982C97">
        <w:rPr>
          <w:rFonts w:ascii="Century Gothic" w:hAnsi="Century Gothic"/>
          <w:color w:val="auto"/>
          <w:sz w:val="22"/>
          <w:szCs w:val="22"/>
        </w:rPr>
        <w:t xml:space="preserve">O Pagamento será efetuado em até 30(Trinta) dias após a entrega da nota fiscal no setor competente, fazendo constar das mesmas, discriminação, quantitativo, modalidade de licitação, preço unitário e preço total </w:t>
      </w:r>
      <w:proofErr w:type="gramStart"/>
      <w:r w:rsidRPr="00982C97">
        <w:rPr>
          <w:rFonts w:ascii="Century Gothic" w:hAnsi="Century Gothic"/>
          <w:color w:val="auto"/>
          <w:sz w:val="22"/>
          <w:szCs w:val="22"/>
        </w:rPr>
        <w:t>do(</w:t>
      </w:r>
      <w:proofErr w:type="gramEnd"/>
      <w:r w:rsidRPr="00982C97">
        <w:rPr>
          <w:rFonts w:ascii="Century Gothic" w:hAnsi="Century Gothic"/>
          <w:color w:val="auto"/>
          <w:sz w:val="22"/>
          <w:szCs w:val="22"/>
        </w:rPr>
        <w:t>s) itens(s), devidamente atestadas pelo setor competente da Contratante. O Pagamento será realizado pela Tesouraria da Prefeitura Municipal de Lagoa Formosa/MG, mediante transferência bancária em nome da proponente.</w:t>
      </w:r>
    </w:p>
    <w:p w14:paraId="70F01628" w14:textId="77777777" w:rsidR="00A06397" w:rsidRDefault="00A06397" w:rsidP="00A06397">
      <w:pPr>
        <w:pStyle w:val="Corpodetexto"/>
        <w:ind w:right="1"/>
        <w:rPr>
          <w:rFonts w:ascii="Century Gothic" w:hAnsi="Century Gothic"/>
          <w:color w:val="auto"/>
          <w:sz w:val="22"/>
          <w:szCs w:val="22"/>
        </w:rPr>
      </w:pPr>
    </w:p>
    <w:p w14:paraId="49AE4F36" w14:textId="0F2766CC" w:rsidR="00AD3088" w:rsidRDefault="006C6016" w:rsidP="006C6016">
      <w:pPr>
        <w:pStyle w:val="Corpodetexto"/>
        <w:ind w:right="1"/>
        <w:rPr>
          <w:rFonts w:ascii="Century Gothic" w:hAnsi="Century Gothic"/>
          <w:color w:val="auto"/>
          <w:sz w:val="22"/>
          <w:szCs w:val="22"/>
        </w:rPr>
      </w:pPr>
      <w:r>
        <w:rPr>
          <w:rFonts w:ascii="Century Gothic" w:hAnsi="Century Gothic"/>
          <w:color w:val="auto"/>
          <w:sz w:val="22"/>
          <w:szCs w:val="22"/>
        </w:rPr>
        <w:t xml:space="preserve">4.3. </w:t>
      </w:r>
      <w:r w:rsidR="00A06397">
        <w:rPr>
          <w:rFonts w:ascii="Century Gothic" w:hAnsi="Century Gothic"/>
          <w:color w:val="auto"/>
          <w:sz w:val="22"/>
          <w:szCs w:val="22"/>
        </w:rPr>
        <w:t xml:space="preserve">No valor acima estão incluídas todas as despesas diretas e indiretas decorrentes da execução do objeto, incluindo tributos, encargos sociais, verbas trabalhistas, previdenciárias e comerciais incidentes. </w:t>
      </w:r>
    </w:p>
    <w:p w14:paraId="135A0064" w14:textId="77777777" w:rsidR="006C6016" w:rsidRDefault="006C6016" w:rsidP="006C6016">
      <w:pPr>
        <w:pStyle w:val="Corpodetexto"/>
        <w:ind w:right="1"/>
        <w:rPr>
          <w:rFonts w:ascii="Century Gothic" w:hAnsi="Century Gothic"/>
          <w:color w:val="auto"/>
          <w:sz w:val="22"/>
          <w:szCs w:val="22"/>
        </w:rPr>
      </w:pPr>
    </w:p>
    <w:p w14:paraId="285A9C66" w14:textId="446D92EE" w:rsidR="00E64A99" w:rsidRDefault="006C6016" w:rsidP="006C6016">
      <w:pPr>
        <w:pStyle w:val="Corpodetexto"/>
        <w:ind w:right="1"/>
        <w:rPr>
          <w:rFonts w:ascii="Century Gothic" w:hAnsi="Century Gothic"/>
          <w:color w:val="auto"/>
          <w:sz w:val="22"/>
          <w:szCs w:val="22"/>
        </w:rPr>
      </w:pPr>
      <w:r>
        <w:rPr>
          <w:rFonts w:ascii="Century Gothic" w:hAnsi="Century Gothic"/>
          <w:color w:val="auto"/>
          <w:sz w:val="22"/>
          <w:szCs w:val="22"/>
        </w:rPr>
        <w:t xml:space="preserve">4.4. Os critérios de medição deverão observar as estipulações constantes do Termo de Referência/Projeto Básico. </w:t>
      </w:r>
    </w:p>
    <w:p w14:paraId="32438D6D" w14:textId="77777777" w:rsidR="00E64A99" w:rsidRPr="00E64A99" w:rsidRDefault="00E64A99" w:rsidP="00E64A99">
      <w:pPr>
        <w:pStyle w:val="Corpodetexto"/>
        <w:ind w:left="720" w:right="1"/>
        <w:rPr>
          <w:rFonts w:ascii="Century Gothic" w:hAnsi="Century Gothic"/>
          <w:color w:val="auto"/>
          <w:sz w:val="22"/>
          <w:szCs w:val="22"/>
        </w:rPr>
      </w:pPr>
    </w:p>
    <w:p w14:paraId="159B348C" w14:textId="5A6CED6D" w:rsidR="00A06397" w:rsidRPr="009C309F" w:rsidRDefault="008C6ED6" w:rsidP="009C309F">
      <w:pPr>
        <w:pStyle w:val="Corpodetexto"/>
        <w:numPr>
          <w:ilvl w:val="0"/>
          <w:numId w:val="6"/>
        </w:numPr>
        <w:spacing w:before="4"/>
        <w:ind w:left="0" w:firstLine="0"/>
        <w:rPr>
          <w:rFonts w:ascii="Century Gothic" w:eastAsia="Arial" w:hAnsi="Century Gothic" w:cs="Arial"/>
          <w:b/>
          <w:bCs/>
          <w:color w:val="auto"/>
          <w:sz w:val="22"/>
          <w:szCs w:val="22"/>
          <w:lang w:eastAsia="pt-BR"/>
        </w:rPr>
      </w:pPr>
      <w:r w:rsidRPr="009C309F">
        <w:rPr>
          <w:rFonts w:ascii="Century Gothic" w:eastAsia="Arial" w:hAnsi="Century Gothic" w:cs="Arial"/>
          <w:b/>
          <w:bCs/>
          <w:color w:val="auto"/>
          <w:sz w:val="22"/>
          <w:szCs w:val="22"/>
          <w:lang w:eastAsia="pt-BR"/>
        </w:rPr>
        <w:t>CLÁUSULA QUINTA – D</w:t>
      </w:r>
      <w:r w:rsidR="00C07038">
        <w:rPr>
          <w:rFonts w:ascii="Century Gothic" w:eastAsia="Arial" w:hAnsi="Century Gothic" w:cs="Arial"/>
          <w:b/>
          <w:bCs/>
          <w:color w:val="auto"/>
          <w:sz w:val="22"/>
          <w:szCs w:val="22"/>
          <w:lang w:eastAsia="pt-BR"/>
        </w:rPr>
        <w:t>O REAJUSTE</w:t>
      </w:r>
      <w:r w:rsidRPr="009C309F">
        <w:rPr>
          <w:rFonts w:ascii="Century Gothic" w:eastAsia="Arial" w:hAnsi="Century Gothic" w:cs="Arial"/>
          <w:b/>
          <w:bCs/>
          <w:color w:val="auto"/>
          <w:sz w:val="22"/>
          <w:szCs w:val="22"/>
          <w:lang w:eastAsia="pt-BR"/>
        </w:rPr>
        <w:t>:</w:t>
      </w:r>
    </w:p>
    <w:p w14:paraId="7328FFF7" w14:textId="77777777" w:rsidR="008C6ED6" w:rsidRDefault="008C6ED6" w:rsidP="008C6ED6">
      <w:pPr>
        <w:pStyle w:val="Corpodetexto"/>
        <w:spacing w:before="4"/>
        <w:ind w:left="643"/>
        <w:rPr>
          <w:rFonts w:ascii="Century Gothic" w:eastAsia="Arial" w:hAnsi="Century Gothic" w:cs="Arial"/>
          <w:color w:val="auto"/>
          <w:sz w:val="22"/>
          <w:szCs w:val="22"/>
          <w:lang w:eastAsia="pt-BR"/>
        </w:rPr>
      </w:pPr>
    </w:p>
    <w:p w14:paraId="0F5445F3" w14:textId="148A3253" w:rsidR="009C309F" w:rsidRDefault="009C309F" w:rsidP="009C309F">
      <w:pPr>
        <w:pStyle w:val="Corpodetexto"/>
        <w:spacing w:before="4"/>
        <w:rPr>
          <w:rFonts w:ascii="Century Gothic" w:eastAsia="Arial" w:hAnsi="Century Gothic" w:cs="Arial"/>
          <w:color w:val="auto"/>
          <w:sz w:val="22"/>
          <w:szCs w:val="22"/>
          <w:lang w:eastAsia="pt-BR"/>
        </w:rPr>
      </w:pPr>
      <w:r>
        <w:rPr>
          <w:rFonts w:ascii="Century Gothic" w:eastAsia="Arial" w:hAnsi="Century Gothic" w:cs="Arial"/>
          <w:color w:val="auto"/>
          <w:sz w:val="22"/>
          <w:szCs w:val="22"/>
          <w:lang w:eastAsia="pt-BR"/>
        </w:rPr>
        <w:t xml:space="preserve">5.1. </w:t>
      </w:r>
      <w:r w:rsidR="00C07038">
        <w:rPr>
          <w:rFonts w:ascii="Century Gothic" w:eastAsia="Arial" w:hAnsi="Century Gothic" w:cs="Arial"/>
          <w:color w:val="auto"/>
          <w:sz w:val="22"/>
          <w:szCs w:val="22"/>
          <w:lang w:eastAsia="pt-BR"/>
        </w:rPr>
        <w:t xml:space="preserve">Os preços inicialmente contratados são fixos e irreajustáveis no prazo de um ano contado da data do orçamento, datado de </w:t>
      </w:r>
      <w:proofErr w:type="spellStart"/>
      <w:r w:rsidR="00C07038">
        <w:rPr>
          <w:rFonts w:ascii="Century Gothic" w:eastAsia="Arial" w:hAnsi="Century Gothic" w:cs="Arial"/>
          <w:color w:val="auto"/>
          <w:sz w:val="22"/>
          <w:szCs w:val="22"/>
          <w:lang w:eastAsia="pt-BR"/>
        </w:rPr>
        <w:t>xx</w:t>
      </w:r>
      <w:proofErr w:type="spellEnd"/>
      <w:r w:rsidR="00C07038">
        <w:rPr>
          <w:rFonts w:ascii="Century Gothic" w:eastAsia="Arial" w:hAnsi="Century Gothic" w:cs="Arial"/>
          <w:color w:val="auto"/>
          <w:sz w:val="22"/>
          <w:szCs w:val="22"/>
          <w:lang w:eastAsia="pt-BR"/>
        </w:rPr>
        <w:t>/</w:t>
      </w:r>
      <w:proofErr w:type="spellStart"/>
      <w:r w:rsidR="00C07038">
        <w:rPr>
          <w:rFonts w:ascii="Century Gothic" w:eastAsia="Arial" w:hAnsi="Century Gothic" w:cs="Arial"/>
          <w:color w:val="auto"/>
          <w:sz w:val="22"/>
          <w:szCs w:val="22"/>
          <w:lang w:eastAsia="pt-BR"/>
        </w:rPr>
        <w:t>xx</w:t>
      </w:r>
      <w:proofErr w:type="spellEnd"/>
      <w:r w:rsidR="00C07038">
        <w:rPr>
          <w:rFonts w:ascii="Century Gothic" w:eastAsia="Arial" w:hAnsi="Century Gothic" w:cs="Arial"/>
          <w:color w:val="auto"/>
          <w:sz w:val="22"/>
          <w:szCs w:val="22"/>
          <w:lang w:eastAsia="pt-BR"/>
        </w:rPr>
        <w:t>/</w:t>
      </w:r>
      <w:proofErr w:type="spellStart"/>
      <w:r w:rsidR="00C07038">
        <w:rPr>
          <w:rFonts w:ascii="Century Gothic" w:eastAsia="Arial" w:hAnsi="Century Gothic" w:cs="Arial"/>
          <w:color w:val="auto"/>
          <w:sz w:val="22"/>
          <w:szCs w:val="22"/>
          <w:lang w:eastAsia="pt-BR"/>
        </w:rPr>
        <w:t>xx</w:t>
      </w:r>
      <w:proofErr w:type="spellEnd"/>
      <w:r w:rsidR="00C07038">
        <w:rPr>
          <w:rFonts w:ascii="Century Gothic" w:eastAsia="Arial" w:hAnsi="Century Gothic" w:cs="Arial"/>
          <w:color w:val="auto"/>
          <w:sz w:val="22"/>
          <w:szCs w:val="22"/>
          <w:lang w:eastAsia="pt-BR"/>
        </w:rPr>
        <w:t>.</w:t>
      </w:r>
    </w:p>
    <w:p w14:paraId="2650CF3A" w14:textId="77777777" w:rsidR="00C07038" w:rsidRDefault="00C07038" w:rsidP="009C309F">
      <w:pPr>
        <w:pStyle w:val="Corpodetexto"/>
        <w:spacing w:before="4"/>
        <w:rPr>
          <w:rFonts w:ascii="Century Gothic" w:eastAsia="Arial" w:hAnsi="Century Gothic" w:cs="Arial"/>
          <w:color w:val="auto"/>
          <w:sz w:val="22"/>
          <w:szCs w:val="22"/>
          <w:lang w:eastAsia="pt-BR"/>
        </w:rPr>
      </w:pPr>
    </w:p>
    <w:p w14:paraId="5288338B" w14:textId="2C90658E" w:rsidR="00C07038" w:rsidRDefault="00C07038" w:rsidP="009C309F">
      <w:pPr>
        <w:pStyle w:val="Corpodetexto"/>
        <w:spacing w:before="4"/>
        <w:rPr>
          <w:rFonts w:ascii="Century Gothic" w:eastAsia="Arial" w:hAnsi="Century Gothic" w:cs="Arial"/>
          <w:color w:val="auto"/>
          <w:sz w:val="22"/>
          <w:szCs w:val="22"/>
          <w:lang w:eastAsia="pt-BR"/>
        </w:rPr>
      </w:pPr>
      <w:r>
        <w:rPr>
          <w:rFonts w:ascii="Century Gothic" w:eastAsia="Arial" w:hAnsi="Century Gothic" w:cs="Arial"/>
          <w:color w:val="auto"/>
          <w:sz w:val="22"/>
          <w:szCs w:val="22"/>
          <w:lang w:eastAsia="pt-BR"/>
        </w:rPr>
        <w:t xml:space="preserve">5.2. Após decorrido o período de um ano, respeitada a vigência contratual, os preços iniciais serão reajustados, mediante aplicação do índice do INPC, exclusivamente para as obrigações iniciadas e concluídas após a ocorrência da anualidade. </w:t>
      </w:r>
    </w:p>
    <w:p w14:paraId="7A81AF75" w14:textId="77777777" w:rsidR="00C07038" w:rsidRDefault="00C07038" w:rsidP="009C309F">
      <w:pPr>
        <w:pStyle w:val="Corpodetexto"/>
        <w:spacing w:before="4"/>
        <w:rPr>
          <w:rFonts w:ascii="Century Gothic" w:eastAsia="Arial" w:hAnsi="Century Gothic" w:cs="Arial"/>
          <w:color w:val="auto"/>
          <w:sz w:val="22"/>
          <w:szCs w:val="22"/>
          <w:lang w:eastAsia="pt-BR"/>
        </w:rPr>
      </w:pPr>
    </w:p>
    <w:p w14:paraId="419F7AE5" w14:textId="77777777" w:rsidR="00C07038" w:rsidRDefault="00C07038" w:rsidP="009C309F">
      <w:pPr>
        <w:pStyle w:val="Corpodetexto"/>
        <w:spacing w:before="4"/>
        <w:rPr>
          <w:rFonts w:ascii="Century Gothic" w:eastAsia="Arial" w:hAnsi="Century Gothic" w:cs="Arial"/>
          <w:color w:val="auto"/>
          <w:sz w:val="22"/>
          <w:szCs w:val="22"/>
          <w:lang w:eastAsia="pt-BR"/>
        </w:rPr>
      </w:pPr>
      <w:r>
        <w:rPr>
          <w:rFonts w:ascii="Century Gothic" w:eastAsia="Arial" w:hAnsi="Century Gothic" w:cs="Arial"/>
          <w:color w:val="auto"/>
          <w:sz w:val="22"/>
          <w:szCs w:val="22"/>
          <w:lang w:eastAsia="pt-BR"/>
        </w:rPr>
        <w:t xml:space="preserve">5.3. O cálculo será realizado imediatamente após a divulgação do índice do INPC referente aos 12 (doze) últimos meses e os pagamentos serão compensados. </w:t>
      </w:r>
    </w:p>
    <w:p w14:paraId="4232433B" w14:textId="77777777" w:rsidR="00C07038" w:rsidRDefault="00C07038" w:rsidP="009C309F">
      <w:pPr>
        <w:pStyle w:val="Corpodetexto"/>
        <w:spacing w:before="4"/>
        <w:rPr>
          <w:rFonts w:ascii="Century Gothic" w:eastAsia="Arial" w:hAnsi="Century Gothic" w:cs="Arial"/>
          <w:color w:val="auto"/>
          <w:sz w:val="22"/>
          <w:szCs w:val="22"/>
          <w:lang w:eastAsia="pt-BR"/>
        </w:rPr>
      </w:pPr>
    </w:p>
    <w:p w14:paraId="2A697A6A" w14:textId="5FEB86B5" w:rsidR="00C07038" w:rsidRDefault="00C07038" w:rsidP="009C309F">
      <w:pPr>
        <w:pStyle w:val="Corpodetexto"/>
        <w:spacing w:before="4"/>
        <w:rPr>
          <w:rFonts w:ascii="Century Gothic" w:eastAsia="Arial" w:hAnsi="Century Gothic" w:cs="Arial"/>
          <w:color w:val="auto"/>
          <w:sz w:val="22"/>
          <w:szCs w:val="22"/>
          <w:lang w:eastAsia="pt-BR"/>
        </w:rPr>
      </w:pPr>
      <w:r>
        <w:rPr>
          <w:rFonts w:ascii="Century Gothic" w:eastAsia="Arial" w:hAnsi="Century Gothic" w:cs="Arial"/>
          <w:color w:val="auto"/>
          <w:sz w:val="22"/>
          <w:szCs w:val="22"/>
          <w:lang w:eastAsia="pt-BR"/>
        </w:rPr>
        <w:t>5.4. Caso o índice escolhido pela Administ</w:t>
      </w:r>
      <w:r w:rsidR="00E64A99">
        <w:rPr>
          <w:rFonts w:ascii="Century Gothic" w:eastAsia="Arial" w:hAnsi="Century Gothic" w:cs="Arial"/>
          <w:color w:val="auto"/>
          <w:sz w:val="22"/>
          <w:szCs w:val="22"/>
          <w:lang w:eastAsia="pt-BR"/>
        </w:rPr>
        <w:t>ração seja extinto ou não possa</w:t>
      </w:r>
      <w:r>
        <w:rPr>
          <w:rFonts w:ascii="Century Gothic" w:eastAsia="Arial" w:hAnsi="Century Gothic" w:cs="Arial"/>
          <w:color w:val="auto"/>
          <w:sz w:val="22"/>
          <w:szCs w:val="22"/>
          <w:lang w:eastAsia="pt-BR"/>
        </w:rPr>
        <w:t xml:space="preserve"> ser utilizado, será adotado o índice que vier a ser determinado como substituto na forma da legislação vigente e na ausênc</w:t>
      </w:r>
      <w:r w:rsidR="00E64A99">
        <w:rPr>
          <w:rFonts w:ascii="Century Gothic" w:eastAsia="Arial" w:hAnsi="Century Gothic" w:cs="Arial"/>
          <w:color w:val="auto"/>
          <w:sz w:val="22"/>
          <w:szCs w:val="22"/>
          <w:lang w:eastAsia="pt-BR"/>
        </w:rPr>
        <w:t>ia de previsão legal, as partes</w:t>
      </w:r>
      <w:r>
        <w:rPr>
          <w:rFonts w:ascii="Century Gothic" w:eastAsia="Arial" w:hAnsi="Century Gothic" w:cs="Arial"/>
          <w:color w:val="auto"/>
          <w:sz w:val="22"/>
          <w:szCs w:val="22"/>
          <w:lang w:eastAsia="pt-BR"/>
        </w:rPr>
        <w:t xml:space="preserve"> estabelecerão novo índice por intermédio de termo aditivo. </w:t>
      </w:r>
    </w:p>
    <w:p w14:paraId="1F0611D1" w14:textId="77777777" w:rsidR="009C309F" w:rsidRPr="00C407FC" w:rsidRDefault="009C309F" w:rsidP="008C6ED6">
      <w:pPr>
        <w:pStyle w:val="Corpodetexto"/>
        <w:spacing w:before="4"/>
        <w:ind w:left="643"/>
        <w:rPr>
          <w:rFonts w:ascii="Century Gothic" w:eastAsia="Arial" w:hAnsi="Century Gothic" w:cs="Arial"/>
          <w:color w:val="auto"/>
          <w:sz w:val="22"/>
          <w:szCs w:val="22"/>
          <w:lang w:eastAsia="pt-BR"/>
        </w:rPr>
      </w:pPr>
    </w:p>
    <w:p w14:paraId="76CA1789" w14:textId="0509703F" w:rsidR="004F5A7F" w:rsidRDefault="004F5A7F" w:rsidP="004F5A7F">
      <w:pPr>
        <w:pStyle w:val="Ttulo1"/>
        <w:keepNext w:val="0"/>
        <w:keepLines w:val="0"/>
        <w:widowControl w:val="0"/>
        <w:numPr>
          <w:ilvl w:val="0"/>
          <w:numId w:val="6"/>
        </w:numPr>
        <w:tabs>
          <w:tab w:val="left" w:pos="567"/>
        </w:tabs>
        <w:autoSpaceDE w:val="0"/>
        <w:autoSpaceDN w:val="0"/>
        <w:spacing w:after="0" w:line="229" w:lineRule="exact"/>
        <w:ind w:left="0" w:right="1" w:firstLine="0"/>
        <w:jc w:val="both"/>
        <w:rPr>
          <w:rFonts w:ascii="Century Gothic" w:hAnsi="Century Gothic"/>
          <w:color w:val="auto"/>
          <w:sz w:val="22"/>
        </w:rPr>
      </w:pPr>
      <w:r w:rsidRPr="00982C97">
        <w:rPr>
          <w:rFonts w:ascii="Century Gothic" w:hAnsi="Century Gothic"/>
          <w:color w:val="auto"/>
          <w:sz w:val="22"/>
        </w:rPr>
        <w:t xml:space="preserve">CLÁUSULA </w:t>
      </w:r>
      <w:r w:rsidR="008C6ED6">
        <w:rPr>
          <w:rFonts w:ascii="Century Gothic" w:hAnsi="Century Gothic"/>
          <w:color w:val="auto"/>
          <w:sz w:val="22"/>
        </w:rPr>
        <w:t>SEXTA</w:t>
      </w:r>
      <w:r w:rsidRPr="00982C97">
        <w:rPr>
          <w:rFonts w:ascii="Century Gothic" w:hAnsi="Century Gothic"/>
          <w:color w:val="auto"/>
          <w:sz w:val="22"/>
        </w:rPr>
        <w:t xml:space="preserve"> - DAS OBRIGAÇÕES E</w:t>
      </w:r>
      <w:r>
        <w:rPr>
          <w:rFonts w:ascii="Century Gothic" w:hAnsi="Century Gothic"/>
          <w:color w:val="auto"/>
          <w:sz w:val="22"/>
        </w:rPr>
        <w:t xml:space="preserve"> </w:t>
      </w:r>
      <w:r w:rsidRPr="00982C97">
        <w:rPr>
          <w:rFonts w:ascii="Century Gothic" w:hAnsi="Century Gothic"/>
          <w:color w:val="auto"/>
          <w:sz w:val="22"/>
        </w:rPr>
        <w:t>RESPONSABILIDADES</w:t>
      </w:r>
      <w:r w:rsidR="00AD3088">
        <w:rPr>
          <w:rFonts w:ascii="Century Gothic" w:hAnsi="Century Gothic"/>
          <w:color w:val="auto"/>
          <w:sz w:val="22"/>
        </w:rPr>
        <w:t xml:space="preserve"> (art. 92, inciso </w:t>
      </w:r>
      <w:proofErr w:type="spellStart"/>
      <w:r w:rsidR="00AD3088">
        <w:rPr>
          <w:rFonts w:ascii="Century Gothic" w:hAnsi="Century Gothic"/>
          <w:color w:val="auto"/>
          <w:sz w:val="22"/>
        </w:rPr>
        <w:t>XIV</w:t>
      </w:r>
      <w:proofErr w:type="spellEnd"/>
      <w:r w:rsidR="00AD3088">
        <w:rPr>
          <w:rFonts w:ascii="Century Gothic" w:hAnsi="Century Gothic"/>
          <w:color w:val="auto"/>
          <w:sz w:val="22"/>
        </w:rPr>
        <w:t xml:space="preserve"> da Lei nº 14.133/2021):</w:t>
      </w:r>
    </w:p>
    <w:p w14:paraId="0FEAAD80" w14:textId="77777777" w:rsidR="006E61B6" w:rsidRDefault="006E61B6" w:rsidP="00AD3088">
      <w:pPr>
        <w:rPr>
          <w:rFonts w:ascii="Century Gothic" w:hAnsi="Century Gothic"/>
          <w:sz w:val="22"/>
        </w:rPr>
      </w:pPr>
    </w:p>
    <w:p w14:paraId="41F5DB41" w14:textId="39AD6D67" w:rsidR="004F5A7F" w:rsidRPr="002D2E58" w:rsidRDefault="008C6ED6" w:rsidP="00AD3088">
      <w:pPr>
        <w:rPr>
          <w:rFonts w:ascii="Century Gothic" w:hAnsi="Century Gothic"/>
          <w:b/>
          <w:bCs/>
          <w:color w:val="auto"/>
          <w:sz w:val="22"/>
        </w:rPr>
      </w:pPr>
      <w:r>
        <w:rPr>
          <w:rFonts w:ascii="Century Gothic" w:hAnsi="Century Gothic"/>
          <w:b/>
          <w:bCs/>
          <w:sz w:val="22"/>
        </w:rPr>
        <w:lastRenderedPageBreak/>
        <w:t>6</w:t>
      </w:r>
      <w:r w:rsidR="00AD3088" w:rsidRPr="002D2E58">
        <w:rPr>
          <w:rFonts w:ascii="Century Gothic" w:hAnsi="Century Gothic"/>
          <w:b/>
          <w:bCs/>
          <w:sz w:val="22"/>
        </w:rPr>
        <w:t>.1. DA CONTRATADA:</w:t>
      </w:r>
    </w:p>
    <w:p w14:paraId="47ABF6A0" w14:textId="4CE24F21" w:rsidR="00AD3088" w:rsidRDefault="008C6ED6" w:rsidP="00AD3088">
      <w:pPr>
        <w:pStyle w:val="Corpodetexto"/>
        <w:spacing w:before="3"/>
        <w:ind w:right="1"/>
        <w:rPr>
          <w:rFonts w:ascii="Century Gothic" w:hAnsi="Century Gothic"/>
          <w:color w:val="auto"/>
          <w:sz w:val="22"/>
          <w:szCs w:val="22"/>
        </w:rPr>
      </w:pPr>
      <w:r>
        <w:rPr>
          <w:rFonts w:ascii="Century Gothic" w:hAnsi="Century Gothic"/>
          <w:bCs/>
          <w:color w:val="auto"/>
          <w:sz w:val="22"/>
          <w:szCs w:val="22"/>
        </w:rPr>
        <w:t>6</w:t>
      </w:r>
      <w:r w:rsidR="004F5A7F" w:rsidRPr="006E61B6">
        <w:rPr>
          <w:rFonts w:ascii="Century Gothic" w:hAnsi="Century Gothic"/>
          <w:bCs/>
          <w:color w:val="auto"/>
          <w:sz w:val="22"/>
          <w:szCs w:val="22"/>
        </w:rPr>
        <w:t>.1.1</w:t>
      </w:r>
      <w:r w:rsidR="006E61B6" w:rsidRPr="006E61B6">
        <w:rPr>
          <w:rFonts w:ascii="Century Gothic" w:hAnsi="Century Gothic"/>
          <w:bCs/>
          <w:color w:val="auto"/>
          <w:sz w:val="22"/>
          <w:szCs w:val="22"/>
        </w:rPr>
        <w:t>.</w:t>
      </w:r>
      <w:r w:rsidR="004F5A7F" w:rsidRPr="006E61B6">
        <w:rPr>
          <w:rFonts w:ascii="Century Gothic" w:hAnsi="Century Gothic"/>
          <w:color w:val="auto"/>
          <w:sz w:val="22"/>
          <w:szCs w:val="22"/>
        </w:rPr>
        <w:t xml:space="preserve"> Cumprir fielmente o contrato de modo que o fornecimento do equipamento seja executado nos termos e condições previstos.</w:t>
      </w:r>
    </w:p>
    <w:p w14:paraId="7B465F37" w14:textId="7AFE77B2" w:rsidR="00F1406B" w:rsidRDefault="008C6ED6" w:rsidP="00AD3088">
      <w:pPr>
        <w:pStyle w:val="Corpodetexto"/>
        <w:spacing w:before="3"/>
        <w:ind w:right="1"/>
        <w:rPr>
          <w:rFonts w:ascii="Century Gothic" w:hAnsi="Century Gothic"/>
          <w:color w:val="auto"/>
          <w:sz w:val="22"/>
          <w:szCs w:val="22"/>
        </w:rPr>
      </w:pPr>
      <w:r>
        <w:rPr>
          <w:rFonts w:ascii="Century Gothic" w:hAnsi="Century Gothic"/>
          <w:color w:val="auto"/>
          <w:sz w:val="22"/>
          <w:szCs w:val="22"/>
        </w:rPr>
        <w:t>6</w:t>
      </w:r>
      <w:r w:rsidR="00F1406B">
        <w:rPr>
          <w:rFonts w:ascii="Century Gothic" w:hAnsi="Century Gothic"/>
          <w:color w:val="auto"/>
          <w:sz w:val="22"/>
          <w:szCs w:val="22"/>
        </w:rPr>
        <w:t>.1.2. Entregar o objeto, quando for o caso, com o manual do usuário em português e com a relação de assistência técnica autorizada;</w:t>
      </w:r>
    </w:p>
    <w:p w14:paraId="018DFE5C" w14:textId="164CEFCF" w:rsidR="00F1406B" w:rsidRDefault="008C6ED6" w:rsidP="00AD3088">
      <w:pPr>
        <w:pStyle w:val="Corpodetexto"/>
        <w:spacing w:before="3"/>
        <w:ind w:right="1"/>
        <w:rPr>
          <w:rFonts w:ascii="Century Gothic" w:hAnsi="Century Gothic"/>
          <w:color w:val="auto"/>
          <w:sz w:val="22"/>
          <w:szCs w:val="22"/>
        </w:rPr>
      </w:pPr>
      <w:r>
        <w:rPr>
          <w:rFonts w:ascii="Century Gothic" w:hAnsi="Century Gothic"/>
          <w:color w:val="auto"/>
          <w:sz w:val="22"/>
          <w:szCs w:val="22"/>
        </w:rPr>
        <w:t>6</w:t>
      </w:r>
      <w:r w:rsidR="00F1406B">
        <w:rPr>
          <w:rFonts w:ascii="Century Gothic" w:hAnsi="Century Gothic"/>
          <w:color w:val="auto"/>
          <w:sz w:val="22"/>
          <w:szCs w:val="22"/>
        </w:rPr>
        <w:t xml:space="preserve">.1.3. Atender fielmente as determinações emitidas pelo gestor ou fiscal do contrato ou autoridade superior e prestar os esclarecimentos por eles solicitados. </w:t>
      </w:r>
    </w:p>
    <w:p w14:paraId="6CB09143" w14:textId="1A6C3868" w:rsidR="00F1406B" w:rsidRDefault="008C6ED6" w:rsidP="00AD3088">
      <w:pPr>
        <w:pStyle w:val="Corpodetexto"/>
        <w:spacing w:before="3"/>
        <w:ind w:right="1"/>
        <w:rPr>
          <w:rFonts w:ascii="Century Gothic" w:hAnsi="Century Gothic"/>
          <w:color w:val="auto"/>
          <w:sz w:val="22"/>
          <w:szCs w:val="22"/>
        </w:rPr>
      </w:pPr>
      <w:r>
        <w:rPr>
          <w:rFonts w:ascii="Century Gothic" w:hAnsi="Century Gothic"/>
          <w:color w:val="auto"/>
          <w:sz w:val="22"/>
          <w:szCs w:val="22"/>
        </w:rPr>
        <w:t>6</w:t>
      </w:r>
      <w:r w:rsidR="00F1406B">
        <w:rPr>
          <w:rFonts w:ascii="Century Gothic" w:hAnsi="Century Gothic"/>
          <w:color w:val="auto"/>
          <w:sz w:val="22"/>
          <w:szCs w:val="22"/>
        </w:rPr>
        <w:t xml:space="preserve">.1.4. Responsabilizar-se por danos e vícios no objeto, na forma estabelecida no Código de Defesa do Consumidor. </w:t>
      </w:r>
    </w:p>
    <w:p w14:paraId="0DC232D9" w14:textId="27DCD448" w:rsidR="00AD3088" w:rsidRDefault="008C6ED6" w:rsidP="00AD3088">
      <w:pPr>
        <w:pStyle w:val="Corpodetexto"/>
        <w:spacing w:before="3"/>
        <w:ind w:right="1"/>
        <w:rPr>
          <w:rFonts w:ascii="Century Gothic" w:hAnsi="Century Gothic"/>
          <w:color w:val="auto"/>
          <w:sz w:val="22"/>
        </w:rPr>
      </w:pPr>
      <w:r>
        <w:rPr>
          <w:rFonts w:ascii="Century Gothic" w:hAnsi="Century Gothic"/>
          <w:color w:val="auto"/>
          <w:sz w:val="22"/>
          <w:szCs w:val="22"/>
        </w:rPr>
        <w:t>6.1.5</w:t>
      </w:r>
      <w:r w:rsidR="00AD3088" w:rsidRPr="006E61B6">
        <w:rPr>
          <w:rFonts w:ascii="Century Gothic" w:hAnsi="Century Gothic"/>
          <w:color w:val="auto"/>
          <w:sz w:val="22"/>
          <w:szCs w:val="22"/>
        </w:rPr>
        <w:t xml:space="preserve">. </w:t>
      </w:r>
      <w:r w:rsidR="004F5A7F" w:rsidRPr="006E61B6">
        <w:rPr>
          <w:rFonts w:ascii="Century Gothic" w:hAnsi="Century Gothic"/>
          <w:color w:val="auto"/>
          <w:sz w:val="22"/>
          <w:szCs w:val="22"/>
        </w:rPr>
        <w:t>Responsabiliz</w:t>
      </w:r>
      <w:r w:rsidR="004F5A7F" w:rsidRPr="00982C97">
        <w:rPr>
          <w:rFonts w:ascii="Century Gothic" w:hAnsi="Century Gothic"/>
          <w:color w:val="auto"/>
          <w:sz w:val="22"/>
        </w:rPr>
        <w:t>ar-se por todas as providências e obrigações estabelecidas na legislação específica de acidente do trabalho, quando, em ocorrências da espécie, forem vítimas os seus empregados, durante a execução do contrato/instrumento equivalente;</w:t>
      </w:r>
    </w:p>
    <w:p w14:paraId="714E240C" w14:textId="66B5FC77" w:rsidR="004F5A7F" w:rsidRPr="00982C97" w:rsidRDefault="008C6ED6" w:rsidP="00AD3088">
      <w:pPr>
        <w:pStyle w:val="Corpodetexto"/>
        <w:spacing w:before="3"/>
        <w:ind w:right="1"/>
        <w:rPr>
          <w:rFonts w:ascii="Century Gothic" w:hAnsi="Century Gothic"/>
          <w:color w:val="auto"/>
          <w:sz w:val="22"/>
        </w:rPr>
      </w:pPr>
      <w:r>
        <w:rPr>
          <w:rFonts w:ascii="Century Gothic" w:hAnsi="Century Gothic"/>
          <w:color w:val="auto"/>
          <w:sz w:val="22"/>
        </w:rPr>
        <w:t>6</w:t>
      </w:r>
      <w:r w:rsidR="00AD3088">
        <w:rPr>
          <w:rFonts w:ascii="Century Gothic" w:hAnsi="Century Gothic"/>
          <w:color w:val="auto"/>
          <w:sz w:val="22"/>
        </w:rPr>
        <w:t>.1.</w:t>
      </w:r>
      <w:r>
        <w:rPr>
          <w:rFonts w:ascii="Century Gothic" w:hAnsi="Century Gothic"/>
          <w:color w:val="auto"/>
          <w:sz w:val="22"/>
        </w:rPr>
        <w:t>6</w:t>
      </w:r>
      <w:r w:rsidR="00AD3088">
        <w:rPr>
          <w:rFonts w:ascii="Century Gothic" w:hAnsi="Century Gothic"/>
          <w:color w:val="auto"/>
          <w:sz w:val="22"/>
        </w:rPr>
        <w:t xml:space="preserve">. </w:t>
      </w:r>
      <w:r w:rsidR="004F5A7F" w:rsidRPr="00982C97">
        <w:rPr>
          <w:rFonts w:ascii="Century Gothic" w:hAnsi="Century Gothic"/>
          <w:color w:val="auto"/>
          <w:sz w:val="22"/>
        </w:rPr>
        <w:t>Responsabilizar-se por todas as obrigações e encargos que incidam, ou venham a incidir sobre terceiros, durante a execução do contrato/instrumento equivalente;</w:t>
      </w:r>
    </w:p>
    <w:p w14:paraId="7BED40A2" w14:textId="4A104238" w:rsidR="00AD3088" w:rsidRPr="008C6ED6" w:rsidRDefault="004F5A7F" w:rsidP="008C6ED6">
      <w:pPr>
        <w:pStyle w:val="PargrafodaLista"/>
        <w:widowControl w:val="0"/>
        <w:numPr>
          <w:ilvl w:val="2"/>
          <w:numId w:val="15"/>
        </w:numPr>
        <w:tabs>
          <w:tab w:val="left" w:pos="781"/>
        </w:tabs>
        <w:autoSpaceDE w:val="0"/>
        <w:autoSpaceDN w:val="0"/>
        <w:spacing w:after="0" w:line="229" w:lineRule="exact"/>
        <w:rPr>
          <w:rFonts w:ascii="Century Gothic" w:hAnsi="Century Gothic"/>
          <w:color w:val="auto"/>
          <w:sz w:val="22"/>
        </w:rPr>
      </w:pPr>
      <w:r w:rsidRPr="008C6ED6">
        <w:rPr>
          <w:rFonts w:ascii="Century Gothic" w:hAnsi="Century Gothic"/>
          <w:color w:val="auto"/>
          <w:sz w:val="22"/>
        </w:rPr>
        <w:t>Fornecer informações à Administração Municipal, sempre que lhes forem solicitadas;</w:t>
      </w:r>
    </w:p>
    <w:p w14:paraId="2D071204" w14:textId="3969F770" w:rsidR="00F1406B" w:rsidRDefault="008C6ED6" w:rsidP="008C6ED6">
      <w:pPr>
        <w:pStyle w:val="PargrafodaLista"/>
        <w:widowControl w:val="0"/>
        <w:autoSpaceDE w:val="0"/>
        <w:autoSpaceDN w:val="0"/>
        <w:spacing w:after="0" w:line="229" w:lineRule="exact"/>
        <w:ind w:left="0" w:firstLine="0"/>
        <w:contextualSpacing w:val="0"/>
        <w:rPr>
          <w:rFonts w:ascii="Century Gothic" w:hAnsi="Century Gothic"/>
          <w:color w:val="auto"/>
          <w:sz w:val="22"/>
        </w:rPr>
      </w:pPr>
      <w:r>
        <w:rPr>
          <w:rFonts w:ascii="Century Gothic" w:hAnsi="Century Gothic"/>
          <w:color w:val="auto"/>
          <w:sz w:val="22"/>
        </w:rPr>
        <w:t xml:space="preserve">6.1.8.  </w:t>
      </w:r>
      <w:r w:rsidR="004F5A7F" w:rsidRPr="00AD3088">
        <w:rPr>
          <w:rFonts w:ascii="Century Gothic" w:hAnsi="Century Gothic"/>
          <w:color w:val="auto"/>
          <w:sz w:val="22"/>
        </w:rPr>
        <w:t>Assumir inteira responsabilidade civil, administrativa e penal por quaisquer danos e prejuízos materiais ou pessoais causados por seus empregados, à contratante ou a terceiros</w:t>
      </w:r>
      <w:r w:rsidR="00F1406B">
        <w:rPr>
          <w:rFonts w:ascii="Century Gothic" w:hAnsi="Century Gothic"/>
          <w:color w:val="auto"/>
          <w:sz w:val="22"/>
        </w:rPr>
        <w:t>.</w:t>
      </w:r>
    </w:p>
    <w:p w14:paraId="51A45FF4" w14:textId="2EFC33E7" w:rsidR="004F5A7F" w:rsidRPr="00982C97" w:rsidRDefault="008C6ED6" w:rsidP="008C6ED6">
      <w:pPr>
        <w:pStyle w:val="PargrafodaLista"/>
        <w:widowControl w:val="0"/>
        <w:tabs>
          <w:tab w:val="left" w:pos="0"/>
        </w:tabs>
        <w:autoSpaceDE w:val="0"/>
        <w:autoSpaceDN w:val="0"/>
        <w:spacing w:after="0" w:line="240" w:lineRule="auto"/>
        <w:ind w:left="0" w:firstLine="0"/>
        <w:contextualSpacing w:val="0"/>
        <w:rPr>
          <w:rFonts w:ascii="Century Gothic" w:hAnsi="Century Gothic"/>
          <w:color w:val="auto"/>
          <w:sz w:val="22"/>
        </w:rPr>
      </w:pPr>
      <w:r>
        <w:rPr>
          <w:rFonts w:ascii="Century Gothic" w:hAnsi="Century Gothic"/>
          <w:color w:val="auto"/>
          <w:sz w:val="22"/>
        </w:rPr>
        <w:t xml:space="preserve">6.1.9. </w:t>
      </w:r>
      <w:r w:rsidR="004F5A7F" w:rsidRPr="00982C97">
        <w:rPr>
          <w:rFonts w:ascii="Century Gothic" w:hAnsi="Century Gothic"/>
          <w:color w:val="auto"/>
          <w:sz w:val="22"/>
        </w:rPr>
        <w:t>Manter a sua condição de habilitada, durante todo o período de execução do contrato/instrumento equivalente;</w:t>
      </w:r>
    </w:p>
    <w:p w14:paraId="2A01FD37" w14:textId="095AA215" w:rsidR="004F5A7F" w:rsidRPr="00982C97" w:rsidRDefault="008C6ED6" w:rsidP="008C6ED6">
      <w:pPr>
        <w:pStyle w:val="PargrafodaLista"/>
        <w:widowControl w:val="0"/>
        <w:tabs>
          <w:tab w:val="left" w:pos="913"/>
        </w:tabs>
        <w:autoSpaceDE w:val="0"/>
        <w:autoSpaceDN w:val="0"/>
        <w:spacing w:after="0" w:line="240" w:lineRule="auto"/>
        <w:ind w:left="0" w:firstLine="0"/>
        <w:contextualSpacing w:val="0"/>
        <w:rPr>
          <w:rFonts w:ascii="Century Gothic" w:hAnsi="Century Gothic"/>
          <w:color w:val="auto"/>
          <w:sz w:val="22"/>
        </w:rPr>
      </w:pPr>
      <w:r>
        <w:rPr>
          <w:rFonts w:ascii="Century Gothic" w:hAnsi="Century Gothic"/>
          <w:color w:val="auto"/>
          <w:sz w:val="22"/>
        </w:rPr>
        <w:t xml:space="preserve">6.1.10. </w:t>
      </w:r>
      <w:r w:rsidR="004F5A7F" w:rsidRPr="00982C97">
        <w:rPr>
          <w:rFonts w:ascii="Century Gothic" w:hAnsi="Century Gothic"/>
          <w:color w:val="auto"/>
          <w:sz w:val="22"/>
        </w:rPr>
        <w:t>Cumprir fielmente o contrato/instrumento equivalente, zelar por sua boa execução, de modo que a entrega do produto seja realizada com esmero e perfeição e executar sob sua inteira responsabilidade até o seu término, vedada sua transferência a terceiros, total e parcial;</w:t>
      </w:r>
    </w:p>
    <w:p w14:paraId="295BFE33" w14:textId="51CA72D2" w:rsidR="004F5A7F" w:rsidRPr="00982C97" w:rsidRDefault="008C6ED6" w:rsidP="008C6ED6">
      <w:pPr>
        <w:pStyle w:val="PargrafodaLista"/>
        <w:widowControl w:val="0"/>
        <w:tabs>
          <w:tab w:val="left" w:pos="937"/>
        </w:tabs>
        <w:autoSpaceDE w:val="0"/>
        <w:autoSpaceDN w:val="0"/>
        <w:spacing w:after="0" w:line="240" w:lineRule="auto"/>
        <w:ind w:left="0" w:firstLine="0"/>
        <w:contextualSpacing w:val="0"/>
        <w:rPr>
          <w:rFonts w:ascii="Century Gothic" w:hAnsi="Century Gothic"/>
          <w:color w:val="auto"/>
          <w:sz w:val="22"/>
        </w:rPr>
      </w:pPr>
      <w:r>
        <w:rPr>
          <w:rFonts w:ascii="Century Gothic" w:hAnsi="Century Gothic"/>
          <w:color w:val="auto"/>
          <w:sz w:val="22"/>
        </w:rPr>
        <w:t xml:space="preserve">6.1.11. </w:t>
      </w:r>
      <w:r w:rsidR="004F5A7F" w:rsidRPr="00982C97">
        <w:rPr>
          <w:rFonts w:ascii="Century Gothic" w:hAnsi="Century Gothic"/>
          <w:color w:val="auto"/>
          <w:sz w:val="22"/>
        </w:rPr>
        <w:t>Responsabilizar-se por todas as despesas diretas ou indiretas, tais como: salários, transportes, encargos sociais, fiscais, trabalhistas, previdenciários e de ordem de classe, indenizações e quaisquer outras que forem devidas aos seus empregados, no desempenho do objeto ora licitado, ficando ainda, a CONTRATANTE, isenta de qualquer vínculo empregatício com os mesmos.</w:t>
      </w:r>
    </w:p>
    <w:p w14:paraId="4933AE7D" w14:textId="3C1B9826" w:rsidR="004F5A7F" w:rsidRPr="00982C97" w:rsidRDefault="008C6ED6" w:rsidP="008C6ED6">
      <w:pPr>
        <w:pStyle w:val="PargrafodaLista"/>
        <w:widowControl w:val="0"/>
        <w:tabs>
          <w:tab w:val="left" w:pos="949"/>
        </w:tabs>
        <w:autoSpaceDE w:val="0"/>
        <w:autoSpaceDN w:val="0"/>
        <w:spacing w:after="0" w:line="240" w:lineRule="auto"/>
        <w:ind w:left="0" w:firstLine="0"/>
        <w:contextualSpacing w:val="0"/>
        <w:rPr>
          <w:rFonts w:ascii="Century Gothic" w:hAnsi="Century Gothic"/>
          <w:color w:val="auto"/>
          <w:sz w:val="22"/>
        </w:rPr>
      </w:pPr>
      <w:r>
        <w:rPr>
          <w:rFonts w:ascii="Century Gothic" w:hAnsi="Century Gothic"/>
          <w:color w:val="auto"/>
          <w:sz w:val="22"/>
        </w:rPr>
        <w:t xml:space="preserve">6.1.12. </w:t>
      </w:r>
      <w:r w:rsidR="004F5A7F" w:rsidRPr="00982C97">
        <w:rPr>
          <w:rFonts w:ascii="Century Gothic" w:hAnsi="Century Gothic"/>
          <w:color w:val="auto"/>
          <w:sz w:val="22"/>
        </w:rPr>
        <w:t>Providenciar a imediata correção das deficiências apontadas pela CONTRATANTE quanto ao fornecimento do equipamento contratado.</w:t>
      </w:r>
    </w:p>
    <w:p w14:paraId="5EB9C195" w14:textId="7318E639" w:rsidR="004F5A7F" w:rsidRPr="009C309F" w:rsidRDefault="008C6ED6" w:rsidP="008C6ED6">
      <w:pPr>
        <w:pStyle w:val="Corpodetexto"/>
        <w:spacing w:before="9"/>
        <w:ind w:right="1"/>
        <w:rPr>
          <w:rFonts w:ascii="Century Gothic" w:hAnsi="Century Gothic"/>
          <w:color w:val="auto"/>
          <w:sz w:val="22"/>
          <w:szCs w:val="22"/>
        </w:rPr>
      </w:pPr>
      <w:r>
        <w:rPr>
          <w:rFonts w:ascii="Century Gothic" w:hAnsi="Century Gothic"/>
          <w:color w:val="auto"/>
          <w:sz w:val="22"/>
          <w:szCs w:val="22"/>
        </w:rPr>
        <w:t>6</w:t>
      </w:r>
      <w:r w:rsidRPr="009C309F">
        <w:rPr>
          <w:rFonts w:ascii="Century Gothic" w:hAnsi="Century Gothic"/>
          <w:color w:val="auto"/>
          <w:sz w:val="22"/>
          <w:szCs w:val="22"/>
        </w:rPr>
        <w:t xml:space="preserve">.1.13. </w:t>
      </w:r>
      <w:r w:rsidR="00F1406B" w:rsidRPr="009C309F">
        <w:rPr>
          <w:rFonts w:ascii="Century Gothic" w:hAnsi="Century Gothic"/>
          <w:color w:val="auto"/>
          <w:sz w:val="22"/>
          <w:szCs w:val="22"/>
        </w:rPr>
        <w:t>Cumprir as exigências de reserva de cargos prevista em lei para pessoa com deficiência, para reabilitado da Previdência Social ou para aprendiz, bem como demais reservas de cargos previstas em legislação, durante toda a execução do contrato (art. 116, da Lei nº 14.133/2021), fornecendo a competente documentação comprobatória ao Contratante sempre que solicitado.</w:t>
      </w:r>
    </w:p>
    <w:p w14:paraId="2EE3B54A" w14:textId="7AB9588E" w:rsidR="0097262E" w:rsidRPr="009C309F" w:rsidRDefault="008C6ED6" w:rsidP="008C6ED6">
      <w:pPr>
        <w:pStyle w:val="Corpodetexto"/>
        <w:spacing w:before="9"/>
        <w:ind w:right="1"/>
        <w:rPr>
          <w:rFonts w:ascii="Century Gothic" w:hAnsi="Century Gothic"/>
          <w:color w:val="auto"/>
          <w:sz w:val="22"/>
          <w:szCs w:val="22"/>
        </w:rPr>
      </w:pPr>
      <w:r w:rsidRPr="009C309F">
        <w:rPr>
          <w:rFonts w:ascii="Century Gothic" w:hAnsi="Century Gothic"/>
          <w:color w:val="auto"/>
          <w:sz w:val="22"/>
          <w:szCs w:val="22"/>
        </w:rPr>
        <w:t xml:space="preserve">6.1.14. </w:t>
      </w:r>
      <w:r w:rsidR="0097262E" w:rsidRPr="009C309F">
        <w:rPr>
          <w:rFonts w:ascii="Century Gothic" w:hAnsi="Century Gothic"/>
          <w:color w:val="auto"/>
          <w:sz w:val="22"/>
          <w:szCs w:val="22"/>
        </w:rPr>
        <w:t xml:space="preserve">Guardar sigilo sobre todas as informações obtidas em decorrência do cumprimento do contrato. </w:t>
      </w:r>
    </w:p>
    <w:p w14:paraId="25FC9C57" w14:textId="43770AC0" w:rsidR="0097262E" w:rsidRPr="009C309F" w:rsidRDefault="008C6ED6" w:rsidP="008C6ED6">
      <w:pPr>
        <w:pStyle w:val="Corpodetexto"/>
        <w:spacing w:before="9"/>
        <w:ind w:right="1"/>
        <w:rPr>
          <w:rFonts w:ascii="Century Gothic" w:hAnsi="Century Gothic"/>
          <w:color w:val="auto"/>
          <w:sz w:val="22"/>
          <w:szCs w:val="22"/>
        </w:rPr>
      </w:pPr>
      <w:r w:rsidRPr="009C309F">
        <w:rPr>
          <w:rFonts w:ascii="Century Gothic" w:hAnsi="Century Gothic"/>
          <w:color w:val="auto"/>
          <w:sz w:val="22"/>
          <w:szCs w:val="22"/>
        </w:rPr>
        <w:t xml:space="preserve">6.1.15. </w:t>
      </w:r>
      <w:r w:rsidR="0097262E" w:rsidRPr="009C309F">
        <w:rPr>
          <w:rFonts w:ascii="Century Gothic" w:hAnsi="Century Gothic"/>
          <w:color w:val="auto"/>
          <w:sz w:val="22"/>
          <w:szCs w:val="22"/>
        </w:rPr>
        <w:t>Arcar com ev</w:t>
      </w:r>
      <w:r w:rsidRPr="009C309F">
        <w:rPr>
          <w:rFonts w:ascii="Century Gothic" w:hAnsi="Century Gothic"/>
          <w:color w:val="auto"/>
          <w:sz w:val="22"/>
          <w:szCs w:val="22"/>
        </w:rPr>
        <w:t>e</w:t>
      </w:r>
      <w:r w:rsidR="0097262E" w:rsidRPr="009C309F">
        <w:rPr>
          <w:rFonts w:ascii="Century Gothic" w:hAnsi="Century Gothic"/>
          <w:color w:val="auto"/>
          <w:sz w:val="22"/>
          <w:szCs w:val="22"/>
        </w:rPr>
        <w:t>ntuais ônus decorrentes de equívoco de dimensionamento dos quantitativos de sua proposta, inclusive quanto aos custos variáveis de fatores futuros e incertos, devendo complementá</w:t>
      </w:r>
      <w:r w:rsidRPr="009C309F">
        <w:rPr>
          <w:rFonts w:ascii="Century Gothic" w:hAnsi="Century Gothic"/>
          <w:color w:val="auto"/>
          <w:sz w:val="22"/>
          <w:szCs w:val="22"/>
        </w:rPr>
        <w:t>-los caso o inicialmente previsto em sua proposta não seja satisfatório para o atendimento do objeto da licitação, excetuada a hipótese prevista no art. 124, inciso II, alínea d, da Lei nº 14.133/2021.</w:t>
      </w:r>
    </w:p>
    <w:p w14:paraId="1FD664A4" w14:textId="77777777" w:rsidR="00F1406B" w:rsidRPr="009C309F" w:rsidRDefault="00F1406B" w:rsidP="008C6ED6">
      <w:pPr>
        <w:pStyle w:val="Corpodetexto"/>
        <w:spacing w:before="9"/>
        <w:ind w:left="720" w:right="1"/>
        <w:rPr>
          <w:rFonts w:ascii="Century Gothic" w:hAnsi="Century Gothic"/>
          <w:color w:val="auto"/>
          <w:sz w:val="22"/>
          <w:szCs w:val="22"/>
        </w:rPr>
      </w:pPr>
    </w:p>
    <w:p w14:paraId="1744589C" w14:textId="616F3DD5" w:rsidR="004F5A7F" w:rsidRPr="009C309F" w:rsidRDefault="008C6ED6" w:rsidP="008C6ED6">
      <w:pPr>
        <w:pStyle w:val="Ttulo1"/>
        <w:keepNext w:val="0"/>
        <w:keepLines w:val="0"/>
        <w:widowControl w:val="0"/>
        <w:autoSpaceDE w:val="0"/>
        <w:autoSpaceDN w:val="0"/>
        <w:spacing w:after="0" w:line="240" w:lineRule="auto"/>
        <w:ind w:left="0" w:right="1" w:firstLine="0"/>
        <w:jc w:val="both"/>
        <w:rPr>
          <w:rFonts w:ascii="Century Gothic" w:hAnsi="Century Gothic"/>
          <w:color w:val="auto"/>
          <w:sz w:val="22"/>
        </w:rPr>
      </w:pPr>
      <w:r w:rsidRPr="009C309F">
        <w:rPr>
          <w:rFonts w:ascii="Century Gothic" w:hAnsi="Century Gothic"/>
          <w:color w:val="auto"/>
          <w:sz w:val="22"/>
        </w:rPr>
        <w:t xml:space="preserve">6.2. </w:t>
      </w:r>
      <w:r w:rsidR="004F5A7F" w:rsidRPr="009C309F">
        <w:rPr>
          <w:rFonts w:ascii="Century Gothic" w:hAnsi="Century Gothic"/>
          <w:color w:val="auto"/>
          <w:sz w:val="22"/>
        </w:rPr>
        <w:t>DA CONTRATANTE:</w:t>
      </w:r>
    </w:p>
    <w:p w14:paraId="4ED1D044" w14:textId="77777777" w:rsidR="009C309F" w:rsidRPr="009C309F" w:rsidRDefault="009C309F" w:rsidP="006C6016">
      <w:pPr>
        <w:spacing w:after="0"/>
        <w:rPr>
          <w:rFonts w:ascii="Century Gothic" w:hAnsi="Century Gothic"/>
          <w:sz w:val="22"/>
        </w:rPr>
      </w:pPr>
      <w:r w:rsidRPr="009C309F">
        <w:rPr>
          <w:rFonts w:ascii="Century Gothic" w:hAnsi="Century Gothic"/>
          <w:sz w:val="22"/>
        </w:rPr>
        <w:t xml:space="preserve">6.2.1. </w:t>
      </w:r>
      <w:r w:rsidR="005A5235" w:rsidRPr="009C309F">
        <w:rPr>
          <w:rFonts w:ascii="Century Gothic" w:hAnsi="Century Gothic"/>
          <w:sz w:val="22"/>
        </w:rPr>
        <w:t>Exigir do Contratado o cumprimento das obrigações assumidas no presente instrumento.</w:t>
      </w:r>
    </w:p>
    <w:p w14:paraId="0EC56440" w14:textId="2E66D6CB" w:rsidR="005A5235" w:rsidRPr="009C309F" w:rsidRDefault="009C309F" w:rsidP="006C6016">
      <w:pPr>
        <w:spacing w:after="0"/>
        <w:rPr>
          <w:rFonts w:ascii="Century Gothic" w:hAnsi="Century Gothic"/>
          <w:sz w:val="22"/>
        </w:rPr>
      </w:pPr>
      <w:r w:rsidRPr="009C309F">
        <w:rPr>
          <w:rFonts w:ascii="Century Gothic" w:hAnsi="Century Gothic"/>
          <w:sz w:val="22"/>
        </w:rPr>
        <w:t xml:space="preserve">6.2.2. </w:t>
      </w:r>
      <w:r w:rsidR="005A5235" w:rsidRPr="009C309F">
        <w:rPr>
          <w:rFonts w:ascii="Century Gothic" w:hAnsi="Century Gothic"/>
          <w:sz w:val="22"/>
        </w:rPr>
        <w:t xml:space="preserve">Receber o objeto do contrato conforme condições estabelecidas no Termo de Referência. </w:t>
      </w:r>
    </w:p>
    <w:p w14:paraId="48CD8458" w14:textId="4E90AD8C" w:rsidR="005A5235" w:rsidRPr="009C309F" w:rsidRDefault="009C309F" w:rsidP="006C6016">
      <w:pPr>
        <w:spacing w:after="0"/>
        <w:rPr>
          <w:rFonts w:ascii="Century Gothic" w:hAnsi="Century Gothic"/>
          <w:sz w:val="22"/>
        </w:rPr>
      </w:pPr>
      <w:r w:rsidRPr="009C309F">
        <w:rPr>
          <w:rFonts w:ascii="Century Gothic" w:hAnsi="Century Gothic"/>
          <w:sz w:val="22"/>
        </w:rPr>
        <w:lastRenderedPageBreak/>
        <w:t xml:space="preserve">6.2.3. </w:t>
      </w:r>
      <w:r w:rsidR="005A5235" w:rsidRPr="009C309F">
        <w:rPr>
          <w:rFonts w:ascii="Century Gothic" w:hAnsi="Century Gothic"/>
          <w:sz w:val="22"/>
        </w:rPr>
        <w:t>Notificar o contratado sobre vícios, defeitos ou incorreções, no objeto do contrato, para que seja efetivada a substituição, reparação ou correção (no todo ou em parte), às expensas do contratado, do objeto.</w:t>
      </w:r>
    </w:p>
    <w:p w14:paraId="3BB1ED33" w14:textId="7B11FDE2" w:rsidR="005A5235" w:rsidRPr="009C309F" w:rsidRDefault="005A5235" w:rsidP="006C6016">
      <w:pPr>
        <w:pStyle w:val="PargrafodaLista"/>
        <w:numPr>
          <w:ilvl w:val="2"/>
          <w:numId w:val="16"/>
        </w:numPr>
        <w:spacing w:after="0"/>
        <w:rPr>
          <w:rFonts w:ascii="Century Gothic" w:hAnsi="Century Gothic"/>
          <w:sz w:val="22"/>
        </w:rPr>
      </w:pPr>
      <w:r w:rsidRPr="009C309F">
        <w:rPr>
          <w:rFonts w:ascii="Century Gothic" w:hAnsi="Century Gothic"/>
          <w:sz w:val="22"/>
        </w:rPr>
        <w:t xml:space="preserve">Acompanhar e fiscalizar a execução do contrato. </w:t>
      </w:r>
    </w:p>
    <w:p w14:paraId="19156440" w14:textId="1D58EDD6" w:rsidR="005A5235" w:rsidRPr="009C309F" w:rsidRDefault="009C309F" w:rsidP="006C6016">
      <w:pPr>
        <w:spacing w:after="0"/>
        <w:ind w:left="0" w:firstLine="0"/>
        <w:rPr>
          <w:rFonts w:ascii="Century Gothic" w:hAnsi="Century Gothic"/>
          <w:sz w:val="22"/>
        </w:rPr>
      </w:pPr>
      <w:r w:rsidRPr="009C309F">
        <w:rPr>
          <w:rFonts w:ascii="Century Gothic" w:hAnsi="Century Gothic"/>
          <w:sz w:val="22"/>
        </w:rPr>
        <w:t xml:space="preserve">6.2.5. </w:t>
      </w:r>
      <w:r w:rsidR="005A5235" w:rsidRPr="009C309F">
        <w:rPr>
          <w:rFonts w:ascii="Century Gothic" w:hAnsi="Century Gothic"/>
          <w:sz w:val="22"/>
        </w:rPr>
        <w:t xml:space="preserve">Efetuar o pagamento conforme estabelecido conforme estabelecido no presente instrumento e no Termo de Referência. </w:t>
      </w:r>
    </w:p>
    <w:p w14:paraId="72AB1B2B" w14:textId="7945AA8C" w:rsidR="005A5235" w:rsidRPr="009C309F" w:rsidRDefault="005A5235" w:rsidP="006C6016">
      <w:pPr>
        <w:pStyle w:val="PargrafodaLista"/>
        <w:numPr>
          <w:ilvl w:val="2"/>
          <w:numId w:val="17"/>
        </w:numPr>
        <w:spacing w:after="0"/>
        <w:rPr>
          <w:rFonts w:ascii="Century Gothic" w:hAnsi="Century Gothic"/>
          <w:sz w:val="22"/>
        </w:rPr>
      </w:pPr>
      <w:r w:rsidRPr="009C309F">
        <w:rPr>
          <w:rFonts w:ascii="Century Gothic" w:hAnsi="Century Gothic"/>
          <w:sz w:val="22"/>
        </w:rPr>
        <w:t>Aplicar as sanções previstas em lei e nesse instrumento.</w:t>
      </w:r>
    </w:p>
    <w:p w14:paraId="460C6C61" w14:textId="5CA7393B" w:rsidR="005A5235" w:rsidRPr="009C309F" w:rsidRDefault="009C309F" w:rsidP="006C6016">
      <w:pPr>
        <w:spacing w:after="0"/>
        <w:ind w:left="0" w:firstLine="0"/>
        <w:rPr>
          <w:rFonts w:ascii="Century Gothic" w:hAnsi="Century Gothic"/>
          <w:sz w:val="22"/>
        </w:rPr>
      </w:pPr>
      <w:r w:rsidRPr="009C309F">
        <w:rPr>
          <w:rFonts w:ascii="Century Gothic" w:hAnsi="Century Gothic"/>
          <w:sz w:val="22"/>
        </w:rPr>
        <w:t xml:space="preserve">6.2.7. </w:t>
      </w:r>
      <w:r w:rsidR="005A5235" w:rsidRPr="009C309F">
        <w:rPr>
          <w:rFonts w:ascii="Century Gothic" w:hAnsi="Century Gothic"/>
          <w:sz w:val="22"/>
        </w:rPr>
        <w:t>Comunicar a Assessoria Jurídica do Município, por escrito, para adoção das medidas cabíveis quando da verificação do descumprimento do presente contrato.</w:t>
      </w:r>
    </w:p>
    <w:p w14:paraId="09DD277A" w14:textId="26F04ACE" w:rsidR="005A5235" w:rsidRPr="009C309F" w:rsidRDefault="009C309F" w:rsidP="006C6016">
      <w:pPr>
        <w:spacing w:after="0"/>
        <w:rPr>
          <w:rFonts w:ascii="Century Gothic" w:hAnsi="Century Gothic"/>
          <w:sz w:val="22"/>
        </w:rPr>
      </w:pPr>
      <w:r w:rsidRPr="009C309F">
        <w:rPr>
          <w:rFonts w:ascii="Century Gothic" w:hAnsi="Century Gothic"/>
          <w:sz w:val="22"/>
        </w:rPr>
        <w:t xml:space="preserve">6.2.8. </w:t>
      </w:r>
      <w:r w:rsidR="005A5235" w:rsidRPr="009C309F">
        <w:rPr>
          <w:rFonts w:ascii="Century Gothic" w:hAnsi="Century Gothic"/>
          <w:sz w:val="22"/>
        </w:rPr>
        <w:t>Responder aos pedidos de reequilíbrio econômico-financeiro ou repactuação no prazo máximo de 30 (trinta dias) a contar do protocolo da solicitação acompanhada da documentação comprobatória.</w:t>
      </w:r>
    </w:p>
    <w:p w14:paraId="26ADE462" w14:textId="423AA0DD" w:rsidR="005A5235" w:rsidRPr="009C309F" w:rsidRDefault="009C309F" w:rsidP="006C6016">
      <w:pPr>
        <w:spacing w:after="0"/>
        <w:rPr>
          <w:rFonts w:ascii="Century Gothic" w:hAnsi="Century Gothic"/>
          <w:sz w:val="22"/>
        </w:rPr>
      </w:pPr>
      <w:r w:rsidRPr="009C309F">
        <w:rPr>
          <w:rFonts w:ascii="Century Gothic" w:hAnsi="Century Gothic"/>
          <w:sz w:val="22"/>
        </w:rPr>
        <w:t xml:space="preserve">6.2.9. </w:t>
      </w:r>
      <w:r w:rsidR="005A5235" w:rsidRPr="009C309F">
        <w:rPr>
          <w:rFonts w:ascii="Century Gothic" w:hAnsi="Century Gothic"/>
          <w:sz w:val="22"/>
        </w:rPr>
        <w:t xml:space="preserve">Notificar aos emitentes das garantias quanto ao início de processo administrativo para apuração de descumprimento de cláusulas contratuais. </w:t>
      </w:r>
    </w:p>
    <w:p w14:paraId="3408063B" w14:textId="5CD2B725" w:rsidR="004F5A7F" w:rsidRPr="009C309F" w:rsidRDefault="009C309F" w:rsidP="006C6016">
      <w:pPr>
        <w:widowControl w:val="0"/>
        <w:tabs>
          <w:tab w:val="left" w:pos="803"/>
        </w:tabs>
        <w:autoSpaceDE w:val="0"/>
        <w:autoSpaceDN w:val="0"/>
        <w:spacing w:after="0" w:line="240" w:lineRule="auto"/>
        <w:rPr>
          <w:rFonts w:ascii="Century Gothic" w:hAnsi="Century Gothic"/>
          <w:color w:val="auto"/>
          <w:sz w:val="22"/>
        </w:rPr>
      </w:pPr>
      <w:r w:rsidRPr="009C309F">
        <w:rPr>
          <w:rFonts w:ascii="Century Gothic" w:hAnsi="Century Gothic"/>
          <w:color w:val="auto"/>
          <w:sz w:val="22"/>
        </w:rPr>
        <w:t xml:space="preserve">6.2.10. </w:t>
      </w:r>
      <w:r w:rsidR="004F5A7F" w:rsidRPr="009C309F">
        <w:rPr>
          <w:rFonts w:ascii="Century Gothic" w:hAnsi="Century Gothic"/>
          <w:color w:val="auto"/>
          <w:sz w:val="22"/>
        </w:rPr>
        <w:t>Proporcionar todas as facilidades necessárias ao bom andamento do fornecimento do equipamento licitado;</w:t>
      </w:r>
    </w:p>
    <w:p w14:paraId="45722CB9" w14:textId="77777777" w:rsidR="009C309F" w:rsidRPr="009C309F" w:rsidRDefault="009C309F" w:rsidP="006C6016">
      <w:pPr>
        <w:widowControl w:val="0"/>
        <w:tabs>
          <w:tab w:val="left" w:pos="776"/>
        </w:tabs>
        <w:autoSpaceDE w:val="0"/>
        <w:autoSpaceDN w:val="0"/>
        <w:spacing w:after="0" w:line="240" w:lineRule="auto"/>
        <w:ind w:right="0"/>
        <w:rPr>
          <w:rFonts w:ascii="Century Gothic" w:hAnsi="Century Gothic"/>
          <w:color w:val="auto"/>
          <w:sz w:val="22"/>
        </w:rPr>
      </w:pPr>
      <w:r w:rsidRPr="009C309F">
        <w:rPr>
          <w:rFonts w:ascii="Century Gothic" w:hAnsi="Century Gothic"/>
          <w:color w:val="auto"/>
          <w:sz w:val="22"/>
        </w:rPr>
        <w:t xml:space="preserve">6.2.11. </w:t>
      </w:r>
      <w:r w:rsidR="004F5A7F" w:rsidRPr="009C309F">
        <w:rPr>
          <w:rFonts w:ascii="Century Gothic" w:hAnsi="Century Gothic"/>
          <w:color w:val="auto"/>
          <w:sz w:val="22"/>
        </w:rPr>
        <w:t>Prestar</w:t>
      </w:r>
      <w:r w:rsidR="00537BAB" w:rsidRPr="009C309F">
        <w:rPr>
          <w:rFonts w:ascii="Century Gothic" w:hAnsi="Century Gothic"/>
          <w:color w:val="auto"/>
          <w:sz w:val="22"/>
        </w:rPr>
        <w:t xml:space="preserve"> </w:t>
      </w:r>
      <w:r w:rsidR="004F5A7F" w:rsidRPr="009C309F">
        <w:rPr>
          <w:rFonts w:ascii="Century Gothic" w:hAnsi="Century Gothic"/>
          <w:color w:val="auto"/>
          <w:sz w:val="22"/>
        </w:rPr>
        <w:t>as</w:t>
      </w:r>
      <w:r w:rsidR="00537BAB" w:rsidRPr="009C309F">
        <w:rPr>
          <w:rFonts w:ascii="Century Gothic" w:hAnsi="Century Gothic"/>
          <w:color w:val="auto"/>
          <w:sz w:val="22"/>
        </w:rPr>
        <w:t xml:space="preserve"> </w:t>
      </w:r>
      <w:r w:rsidR="004F5A7F" w:rsidRPr="009C309F">
        <w:rPr>
          <w:rFonts w:ascii="Century Gothic" w:hAnsi="Century Gothic"/>
          <w:color w:val="auto"/>
          <w:sz w:val="22"/>
        </w:rPr>
        <w:t>informações</w:t>
      </w:r>
      <w:r w:rsidR="00537BAB" w:rsidRPr="009C309F">
        <w:rPr>
          <w:rFonts w:ascii="Century Gothic" w:hAnsi="Century Gothic"/>
          <w:color w:val="auto"/>
          <w:sz w:val="22"/>
        </w:rPr>
        <w:t xml:space="preserve"> </w:t>
      </w:r>
      <w:r w:rsidR="004F5A7F" w:rsidRPr="009C309F">
        <w:rPr>
          <w:rFonts w:ascii="Century Gothic" w:hAnsi="Century Gothic"/>
          <w:color w:val="auto"/>
          <w:sz w:val="22"/>
        </w:rPr>
        <w:t>e</w:t>
      </w:r>
      <w:r w:rsidR="00537BAB" w:rsidRPr="009C309F">
        <w:rPr>
          <w:rFonts w:ascii="Century Gothic" w:hAnsi="Century Gothic"/>
          <w:color w:val="auto"/>
          <w:sz w:val="22"/>
        </w:rPr>
        <w:t xml:space="preserve"> </w:t>
      </w:r>
      <w:r w:rsidR="004F5A7F" w:rsidRPr="009C309F">
        <w:rPr>
          <w:rFonts w:ascii="Century Gothic" w:hAnsi="Century Gothic"/>
          <w:color w:val="auto"/>
          <w:sz w:val="22"/>
        </w:rPr>
        <w:t>os</w:t>
      </w:r>
      <w:r w:rsidR="00537BAB" w:rsidRPr="009C309F">
        <w:rPr>
          <w:rFonts w:ascii="Century Gothic" w:hAnsi="Century Gothic"/>
          <w:color w:val="auto"/>
          <w:sz w:val="22"/>
        </w:rPr>
        <w:t xml:space="preserve"> </w:t>
      </w:r>
      <w:r w:rsidR="004F5A7F" w:rsidRPr="009C309F">
        <w:rPr>
          <w:rFonts w:ascii="Century Gothic" w:hAnsi="Century Gothic"/>
          <w:color w:val="auto"/>
          <w:sz w:val="22"/>
        </w:rPr>
        <w:t>esclarecimentos</w:t>
      </w:r>
      <w:r w:rsidR="00537BAB" w:rsidRPr="009C309F">
        <w:rPr>
          <w:rFonts w:ascii="Century Gothic" w:hAnsi="Century Gothic"/>
          <w:color w:val="auto"/>
          <w:sz w:val="22"/>
        </w:rPr>
        <w:t xml:space="preserve"> </w:t>
      </w:r>
      <w:r w:rsidR="004F5A7F" w:rsidRPr="009C309F">
        <w:rPr>
          <w:rFonts w:ascii="Century Gothic" w:hAnsi="Century Gothic"/>
          <w:color w:val="auto"/>
          <w:sz w:val="22"/>
        </w:rPr>
        <w:t>que</w:t>
      </w:r>
      <w:r w:rsidR="00537BAB" w:rsidRPr="009C309F">
        <w:rPr>
          <w:rFonts w:ascii="Century Gothic" w:hAnsi="Century Gothic"/>
          <w:color w:val="auto"/>
          <w:sz w:val="22"/>
        </w:rPr>
        <w:t xml:space="preserve"> </w:t>
      </w:r>
      <w:r w:rsidR="004F5A7F" w:rsidRPr="009C309F">
        <w:rPr>
          <w:rFonts w:ascii="Century Gothic" w:hAnsi="Century Gothic"/>
          <w:color w:val="auto"/>
          <w:sz w:val="22"/>
        </w:rPr>
        <w:t>ve</w:t>
      </w:r>
      <w:r w:rsidR="00537BAB" w:rsidRPr="009C309F">
        <w:rPr>
          <w:rFonts w:ascii="Century Gothic" w:hAnsi="Century Gothic"/>
          <w:color w:val="auto"/>
          <w:sz w:val="22"/>
        </w:rPr>
        <w:t xml:space="preserve">nham a ser solicitados pela contratada </w:t>
      </w:r>
      <w:r w:rsidR="004F5A7F" w:rsidRPr="009C309F">
        <w:rPr>
          <w:rFonts w:ascii="Century Gothic" w:hAnsi="Century Gothic"/>
          <w:color w:val="auto"/>
          <w:sz w:val="22"/>
        </w:rPr>
        <w:t>com</w:t>
      </w:r>
      <w:r w:rsidR="003153F1" w:rsidRPr="009C309F">
        <w:rPr>
          <w:rFonts w:ascii="Century Gothic" w:hAnsi="Century Gothic"/>
          <w:color w:val="auto"/>
          <w:sz w:val="22"/>
        </w:rPr>
        <w:t xml:space="preserve"> </w:t>
      </w:r>
      <w:r w:rsidR="004F5A7F" w:rsidRPr="009C309F">
        <w:rPr>
          <w:rFonts w:ascii="Century Gothic" w:hAnsi="Century Gothic"/>
          <w:color w:val="auto"/>
          <w:sz w:val="22"/>
        </w:rPr>
        <w:t>relação ao objeto do presente contrato;</w:t>
      </w:r>
    </w:p>
    <w:p w14:paraId="67BD7758" w14:textId="79F0C428" w:rsidR="004F5A7F" w:rsidRPr="009C309F" w:rsidRDefault="009C309F" w:rsidP="006C6016">
      <w:pPr>
        <w:widowControl w:val="0"/>
        <w:tabs>
          <w:tab w:val="left" w:pos="776"/>
        </w:tabs>
        <w:autoSpaceDE w:val="0"/>
        <w:autoSpaceDN w:val="0"/>
        <w:spacing w:after="0" w:line="240" w:lineRule="auto"/>
        <w:ind w:right="0"/>
        <w:rPr>
          <w:rFonts w:ascii="Century Gothic" w:hAnsi="Century Gothic"/>
          <w:color w:val="auto"/>
          <w:sz w:val="22"/>
        </w:rPr>
      </w:pPr>
      <w:r w:rsidRPr="009C309F">
        <w:rPr>
          <w:rFonts w:ascii="Century Gothic" w:hAnsi="Century Gothic"/>
          <w:color w:val="auto"/>
          <w:sz w:val="22"/>
        </w:rPr>
        <w:t xml:space="preserve">6.2.12. </w:t>
      </w:r>
      <w:r w:rsidR="004F5A7F" w:rsidRPr="009C309F">
        <w:rPr>
          <w:rFonts w:ascii="Century Gothic" w:hAnsi="Century Gothic"/>
          <w:color w:val="auto"/>
          <w:sz w:val="22"/>
        </w:rPr>
        <w:t>Emitir Autorização de Compras e efetuar o pagamento nas condições e preços pactuados;</w:t>
      </w:r>
    </w:p>
    <w:p w14:paraId="73E70D91" w14:textId="4B0E39D6" w:rsidR="004F5A7F" w:rsidRPr="009C309F" w:rsidRDefault="009C309F" w:rsidP="006C6016">
      <w:pPr>
        <w:pStyle w:val="Corpodetexto"/>
        <w:spacing w:line="228" w:lineRule="exact"/>
        <w:ind w:right="1"/>
        <w:rPr>
          <w:rFonts w:ascii="Century Gothic" w:hAnsi="Century Gothic"/>
          <w:color w:val="auto"/>
          <w:sz w:val="22"/>
          <w:szCs w:val="22"/>
        </w:rPr>
      </w:pPr>
      <w:r w:rsidRPr="009C309F">
        <w:rPr>
          <w:rFonts w:ascii="Century Gothic" w:hAnsi="Century Gothic"/>
          <w:color w:val="auto"/>
          <w:sz w:val="22"/>
          <w:szCs w:val="22"/>
        </w:rPr>
        <w:t>6</w:t>
      </w:r>
      <w:r w:rsidR="006E61B6" w:rsidRPr="009C309F">
        <w:rPr>
          <w:rFonts w:ascii="Century Gothic" w:hAnsi="Century Gothic"/>
          <w:color w:val="auto"/>
          <w:sz w:val="22"/>
          <w:szCs w:val="22"/>
        </w:rPr>
        <w:t>.2.</w:t>
      </w:r>
      <w:r w:rsidR="005A5235" w:rsidRPr="009C309F">
        <w:rPr>
          <w:rFonts w:ascii="Century Gothic" w:hAnsi="Century Gothic"/>
          <w:color w:val="auto"/>
          <w:sz w:val="22"/>
          <w:szCs w:val="22"/>
        </w:rPr>
        <w:t>13</w:t>
      </w:r>
      <w:r w:rsidR="006E61B6" w:rsidRPr="009C309F">
        <w:rPr>
          <w:rFonts w:ascii="Century Gothic" w:hAnsi="Century Gothic"/>
          <w:color w:val="auto"/>
          <w:sz w:val="22"/>
          <w:szCs w:val="22"/>
        </w:rPr>
        <w:t xml:space="preserve">.   </w:t>
      </w:r>
      <w:r w:rsidR="004F5A7F" w:rsidRPr="009C309F">
        <w:rPr>
          <w:rFonts w:ascii="Century Gothic" w:hAnsi="Century Gothic"/>
          <w:color w:val="auto"/>
          <w:sz w:val="22"/>
          <w:szCs w:val="22"/>
        </w:rPr>
        <w:t>Dar todas as condições necessárias ao bom desempenho do presente contrato;</w:t>
      </w:r>
    </w:p>
    <w:p w14:paraId="02007694" w14:textId="1CF7AA63" w:rsidR="004F5A7F" w:rsidRPr="009C309F" w:rsidRDefault="009C309F" w:rsidP="006C6016">
      <w:pPr>
        <w:pStyle w:val="Corpodetexto"/>
        <w:ind w:right="1"/>
        <w:rPr>
          <w:rFonts w:ascii="Century Gothic" w:hAnsi="Century Gothic"/>
          <w:color w:val="auto"/>
          <w:sz w:val="22"/>
          <w:szCs w:val="22"/>
        </w:rPr>
      </w:pPr>
      <w:r w:rsidRPr="009C309F">
        <w:rPr>
          <w:rFonts w:ascii="Century Gothic" w:hAnsi="Century Gothic"/>
          <w:color w:val="auto"/>
          <w:sz w:val="22"/>
          <w:szCs w:val="22"/>
        </w:rPr>
        <w:t>6</w:t>
      </w:r>
      <w:r w:rsidR="006E61B6" w:rsidRPr="009C309F">
        <w:rPr>
          <w:rFonts w:ascii="Century Gothic" w:hAnsi="Century Gothic"/>
          <w:color w:val="auto"/>
          <w:sz w:val="22"/>
          <w:szCs w:val="22"/>
        </w:rPr>
        <w:t>.2.</w:t>
      </w:r>
      <w:r w:rsidR="005A5235" w:rsidRPr="009C309F">
        <w:rPr>
          <w:rFonts w:ascii="Century Gothic" w:hAnsi="Century Gothic"/>
          <w:color w:val="auto"/>
          <w:sz w:val="22"/>
          <w:szCs w:val="22"/>
        </w:rPr>
        <w:t>14</w:t>
      </w:r>
      <w:r w:rsidR="006E61B6" w:rsidRPr="009C309F">
        <w:rPr>
          <w:rFonts w:ascii="Century Gothic" w:hAnsi="Century Gothic"/>
          <w:color w:val="auto"/>
          <w:sz w:val="22"/>
          <w:szCs w:val="22"/>
        </w:rPr>
        <w:t xml:space="preserve">.    </w:t>
      </w:r>
      <w:r w:rsidR="004F5A7F" w:rsidRPr="009C309F">
        <w:rPr>
          <w:rFonts w:ascii="Century Gothic" w:hAnsi="Century Gothic"/>
          <w:color w:val="auto"/>
          <w:sz w:val="22"/>
          <w:szCs w:val="22"/>
        </w:rPr>
        <w:t>É de responsabilidade da contratante providenciar a publicação do extrato deste Contrato e de seus eventuais Termos Aditivos no órgão de imprensa oficial.</w:t>
      </w:r>
    </w:p>
    <w:p w14:paraId="66D1CBD4" w14:textId="77777777" w:rsidR="004F5A7F" w:rsidRPr="009C309F" w:rsidRDefault="004F5A7F" w:rsidP="004F5A7F">
      <w:pPr>
        <w:pStyle w:val="Corpodetexto"/>
        <w:spacing w:before="6"/>
        <w:ind w:right="1"/>
        <w:rPr>
          <w:rFonts w:ascii="Century Gothic" w:hAnsi="Century Gothic"/>
          <w:color w:val="auto"/>
          <w:sz w:val="22"/>
          <w:szCs w:val="22"/>
        </w:rPr>
      </w:pPr>
    </w:p>
    <w:p w14:paraId="19856979" w14:textId="166A332A" w:rsidR="004F5A7F" w:rsidRPr="009C309F" w:rsidRDefault="004F5A7F" w:rsidP="004F5A7F">
      <w:pPr>
        <w:pStyle w:val="Ttulo1"/>
        <w:keepNext w:val="0"/>
        <w:keepLines w:val="0"/>
        <w:widowControl w:val="0"/>
        <w:numPr>
          <w:ilvl w:val="0"/>
          <w:numId w:val="6"/>
        </w:numPr>
        <w:tabs>
          <w:tab w:val="left" w:pos="567"/>
        </w:tabs>
        <w:autoSpaceDE w:val="0"/>
        <w:autoSpaceDN w:val="0"/>
        <w:spacing w:after="0" w:line="240" w:lineRule="auto"/>
        <w:ind w:left="0" w:right="1" w:firstLine="0"/>
        <w:jc w:val="both"/>
        <w:rPr>
          <w:rFonts w:ascii="Century Gothic" w:hAnsi="Century Gothic"/>
          <w:color w:val="auto"/>
          <w:sz w:val="22"/>
        </w:rPr>
      </w:pPr>
      <w:r w:rsidRPr="009C309F">
        <w:rPr>
          <w:rFonts w:ascii="Century Gothic" w:hAnsi="Century Gothic"/>
          <w:color w:val="auto"/>
          <w:sz w:val="22"/>
        </w:rPr>
        <w:t xml:space="preserve">CLÁUSULA </w:t>
      </w:r>
      <w:r w:rsidR="005A5235" w:rsidRPr="009C309F">
        <w:rPr>
          <w:rFonts w:ascii="Century Gothic" w:hAnsi="Century Gothic"/>
          <w:color w:val="auto"/>
          <w:sz w:val="22"/>
        </w:rPr>
        <w:t>S</w:t>
      </w:r>
      <w:r w:rsidR="00087F25">
        <w:rPr>
          <w:rFonts w:ascii="Century Gothic" w:hAnsi="Century Gothic"/>
          <w:color w:val="auto"/>
          <w:sz w:val="22"/>
        </w:rPr>
        <w:t>ÉTIM</w:t>
      </w:r>
      <w:r w:rsidR="005A5235" w:rsidRPr="009C309F">
        <w:rPr>
          <w:rFonts w:ascii="Century Gothic" w:hAnsi="Century Gothic"/>
          <w:color w:val="auto"/>
          <w:sz w:val="22"/>
        </w:rPr>
        <w:t>A</w:t>
      </w:r>
      <w:r w:rsidRPr="009C309F">
        <w:rPr>
          <w:rFonts w:ascii="Century Gothic" w:hAnsi="Century Gothic"/>
          <w:color w:val="auto"/>
          <w:sz w:val="22"/>
        </w:rPr>
        <w:t xml:space="preserve"> - DA VIGÊNCIA E EXTENSÃO</w:t>
      </w:r>
    </w:p>
    <w:p w14:paraId="6C753D63" w14:textId="77777777" w:rsidR="008539E9" w:rsidRPr="009C309F" w:rsidRDefault="008539E9" w:rsidP="004F5A7F">
      <w:pPr>
        <w:widowControl w:val="0"/>
        <w:tabs>
          <w:tab w:val="left" w:pos="567"/>
        </w:tabs>
        <w:autoSpaceDE w:val="0"/>
        <w:autoSpaceDN w:val="0"/>
        <w:spacing w:before="7" w:after="0" w:line="240" w:lineRule="auto"/>
        <w:ind w:left="-1" w:firstLine="0"/>
        <w:rPr>
          <w:rFonts w:ascii="Century Gothic" w:hAnsi="Century Gothic"/>
          <w:bCs/>
          <w:color w:val="auto"/>
          <w:sz w:val="22"/>
        </w:rPr>
      </w:pPr>
    </w:p>
    <w:p w14:paraId="0EC32638" w14:textId="78ACF13C" w:rsidR="002D2E58" w:rsidRPr="009C309F" w:rsidRDefault="009C309F"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r w:rsidRPr="009C309F">
        <w:rPr>
          <w:rFonts w:ascii="Century Gothic" w:hAnsi="Century Gothic"/>
          <w:bCs/>
          <w:color w:val="FF0000"/>
          <w:sz w:val="22"/>
        </w:rPr>
        <w:t>7</w:t>
      </w:r>
      <w:r w:rsidR="008539E9" w:rsidRPr="009C309F">
        <w:rPr>
          <w:rFonts w:ascii="Century Gothic" w:hAnsi="Century Gothic"/>
          <w:bCs/>
          <w:color w:val="FF0000"/>
          <w:sz w:val="22"/>
        </w:rPr>
        <w:t>.1</w:t>
      </w:r>
      <w:r w:rsidR="004F5A7F" w:rsidRPr="009C309F">
        <w:rPr>
          <w:rFonts w:ascii="Century Gothic" w:hAnsi="Century Gothic"/>
          <w:bCs/>
          <w:color w:val="FF0000"/>
          <w:sz w:val="22"/>
        </w:rPr>
        <w:t>.</w:t>
      </w:r>
      <w:r w:rsidR="004F5A7F" w:rsidRPr="009C309F">
        <w:rPr>
          <w:rFonts w:ascii="Century Gothic" w:hAnsi="Century Gothic"/>
          <w:color w:val="FF0000"/>
          <w:sz w:val="22"/>
        </w:rPr>
        <w:tab/>
        <w:t xml:space="preserve">O contrato </w:t>
      </w:r>
      <w:r w:rsidR="00F87C5D" w:rsidRPr="009C309F">
        <w:rPr>
          <w:rFonts w:ascii="Century Gothic" w:hAnsi="Century Gothic"/>
          <w:color w:val="FF0000"/>
          <w:sz w:val="22"/>
        </w:rPr>
        <w:t xml:space="preserve">vigorará até o dia </w:t>
      </w:r>
      <w:proofErr w:type="spellStart"/>
      <w:r w:rsidR="002D2E58" w:rsidRPr="009C309F">
        <w:rPr>
          <w:rFonts w:ascii="Century Gothic" w:hAnsi="Century Gothic"/>
          <w:color w:val="FF0000"/>
          <w:sz w:val="22"/>
        </w:rPr>
        <w:t>XXXXXXXXX</w:t>
      </w:r>
      <w:proofErr w:type="spellEnd"/>
      <w:r w:rsidR="002D2E58" w:rsidRPr="009C309F">
        <w:rPr>
          <w:rFonts w:ascii="Century Gothic" w:hAnsi="Century Gothic"/>
          <w:color w:val="FF0000"/>
          <w:sz w:val="22"/>
        </w:rPr>
        <w:t>, consoante estabelece o art. 105, da Lei nº 14.133/2021</w:t>
      </w:r>
      <w:r w:rsidR="008539E9" w:rsidRPr="009C309F">
        <w:rPr>
          <w:rFonts w:ascii="Century Gothic" w:hAnsi="Century Gothic"/>
          <w:color w:val="FF0000"/>
          <w:sz w:val="22"/>
        </w:rPr>
        <w:t>.</w:t>
      </w:r>
    </w:p>
    <w:p w14:paraId="51649BF0" w14:textId="77777777" w:rsidR="008539E9" w:rsidRPr="009C309F" w:rsidRDefault="008539E9"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p>
    <w:p w14:paraId="0D288AA2" w14:textId="72351397" w:rsidR="008539E9" w:rsidRPr="009C309F" w:rsidRDefault="009C309F"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r w:rsidRPr="009C309F">
        <w:rPr>
          <w:rFonts w:ascii="Century Gothic" w:hAnsi="Century Gothic"/>
          <w:color w:val="FF0000"/>
          <w:sz w:val="22"/>
        </w:rPr>
        <w:t>7</w:t>
      </w:r>
      <w:r w:rsidR="008539E9" w:rsidRPr="009C309F">
        <w:rPr>
          <w:rFonts w:ascii="Century Gothic" w:hAnsi="Century Gothic"/>
          <w:color w:val="FF0000"/>
          <w:sz w:val="22"/>
        </w:rPr>
        <w:t xml:space="preserve">.1.1. O contratado terá o prazo de 5 (cinco) dias a contar do envio da minuta do contrato para prover sua assinatura. </w:t>
      </w:r>
    </w:p>
    <w:p w14:paraId="565BF9B1" w14:textId="77777777" w:rsidR="002D2E58" w:rsidRPr="009C309F" w:rsidRDefault="002D2E58"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p>
    <w:p w14:paraId="68B2388B" w14:textId="45EA7808" w:rsidR="008539E9" w:rsidRPr="009C309F" w:rsidRDefault="009C309F" w:rsidP="008539E9">
      <w:pPr>
        <w:widowControl w:val="0"/>
        <w:tabs>
          <w:tab w:val="left" w:pos="567"/>
        </w:tabs>
        <w:autoSpaceDE w:val="0"/>
        <w:autoSpaceDN w:val="0"/>
        <w:spacing w:before="7" w:after="0" w:line="240" w:lineRule="auto"/>
        <w:ind w:left="-1" w:firstLine="0"/>
        <w:rPr>
          <w:rFonts w:ascii="Century Gothic" w:hAnsi="Century Gothic"/>
          <w:bCs/>
          <w:color w:val="FF0000"/>
          <w:sz w:val="22"/>
        </w:rPr>
      </w:pPr>
      <w:r w:rsidRPr="009C309F">
        <w:rPr>
          <w:rFonts w:ascii="Century Gothic" w:hAnsi="Century Gothic"/>
          <w:bCs/>
          <w:color w:val="FF0000"/>
          <w:sz w:val="22"/>
        </w:rPr>
        <w:t>7</w:t>
      </w:r>
      <w:r w:rsidR="008539E9" w:rsidRPr="009C309F">
        <w:rPr>
          <w:rFonts w:ascii="Century Gothic" w:hAnsi="Century Gothic"/>
          <w:bCs/>
          <w:color w:val="FF0000"/>
          <w:sz w:val="22"/>
        </w:rPr>
        <w:t xml:space="preserve">.2. </w:t>
      </w:r>
      <w:r w:rsidR="002D2E58" w:rsidRPr="009C309F">
        <w:rPr>
          <w:rFonts w:ascii="Century Gothic" w:hAnsi="Century Gothic"/>
          <w:bCs/>
          <w:color w:val="FF0000"/>
          <w:sz w:val="22"/>
        </w:rPr>
        <w:t>Na hipótese de não conclusão do objeto no prazo acima firmado, o prazo acima ficará prorrogado na forma do art. 111, da Lei nº 14.133/2021;</w:t>
      </w:r>
    </w:p>
    <w:p w14:paraId="076F8BE6" w14:textId="77777777" w:rsidR="008539E9" w:rsidRPr="009C309F" w:rsidRDefault="008539E9" w:rsidP="008539E9">
      <w:pPr>
        <w:widowControl w:val="0"/>
        <w:tabs>
          <w:tab w:val="left" w:pos="567"/>
        </w:tabs>
        <w:autoSpaceDE w:val="0"/>
        <w:autoSpaceDN w:val="0"/>
        <w:spacing w:before="7" w:after="0" w:line="240" w:lineRule="auto"/>
        <w:ind w:left="-1" w:firstLine="0"/>
        <w:rPr>
          <w:rFonts w:ascii="Century Gothic" w:hAnsi="Century Gothic"/>
          <w:bCs/>
          <w:color w:val="FF0000"/>
          <w:sz w:val="22"/>
        </w:rPr>
      </w:pPr>
    </w:p>
    <w:p w14:paraId="622F9767" w14:textId="0ACD9B4E" w:rsidR="00BC5517" w:rsidRPr="009C309F" w:rsidRDefault="009C309F" w:rsidP="008539E9">
      <w:pPr>
        <w:widowControl w:val="0"/>
        <w:tabs>
          <w:tab w:val="left" w:pos="567"/>
        </w:tabs>
        <w:autoSpaceDE w:val="0"/>
        <w:autoSpaceDN w:val="0"/>
        <w:spacing w:before="7" w:after="0" w:line="240" w:lineRule="auto"/>
        <w:ind w:left="-1" w:firstLine="0"/>
        <w:rPr>
          <w:rFonts w:ascii="Century Gothic" w:hAnsi="Century Gothic"/>
          <w:bCs/>
          <w:color w:val="FF0000"/>
          <w:sz w:val="22"/>
        </w:rPr>
      </w:pPr>
      <w:r w:rsidRPr="009C309F">
        <w:rPr>
          <w:rFonts w:ascii="Century Gothic" w:hAnsi="Century Gothic"/>
          <w:bCs/>
          <w:color w:val="FF0000"/>
          <w:sz w:val="22"/>
        </w:rPr>
        <w:t>7</w:t>
      </w:r>
      <w:r w:rsidR="008539E9" w:rsidRPr="009C309F">
        <w:rPr>
          <w:rFonts w:ascii="Century Gothic" w:hAnsi="Century Gothic"/>
          <w:bCs/>
          <w:color w:val="FF0000"/>
          <w:sz w:val="22"/>
        </w:rPr>
        <w:t xml:space="preserve">.3. </w:t>
      </w:r>
      <w:r w:rsidR="00BC5517" w:rsidRPr="009C309F">
        <w:rPr>
          <w:rFonts w:ascii="Century Gothic" w:hAnsi="Century Gothic"/>
          <w:color w:val="FF0000"/>
          <w:sz w:val="22"/>
        </w:rPr>
        <w:t>Quando a não conclusão do objeto ocorrer por culpa do contratado observar-se-á o seguinte:</w:t>
      </w:r>
    </w:p>
    <w:p w14:paraId="45BF18EB" w14:textId="1F2B03C0" w:rsidR="00BC5517" w:rsidRPr="009C309F" w:rsidRDefault="00BC5517" w:rsidP="008539E9">
      <w:pPr>
        <w:widowControl w:val="0"/>
        <w:tabs>
          <w:tab w:val="left" w:pos="567"/>
        </w:tabs>
        <w:autoSpaceDE w:val="0"/>
        <w:autoSpaceDN w:val="0"/>
        <w:spacing w:before="7" w:after="0" w:line="240" w:lineRule="auto"/>
        <w:rPr>
          <w:rFonts w:ascii="Century Gothic" w:hAnsi="Century Gothic"/>
          <w:color w:val="FF0000"/>
          <w:sz w:val="22"/>
        </w:rPr>
      </w:pPr>
      <w:proofErr w:type="gramStart"/>
      <w:r w:rsidRPr="009C309F">
        <w:rPr>
          <w:rFonts w:ascii="Century Gothic" w:hAnsi="Century Gothic"/>
          <w:color w:val="FF0000"/>
          <w:sz w:val="22"/>
        </w:rPr>
        <w:t>a</w:t>
      </w:r>
      <w:proofErr w:type="gramEnd"/>
      <w:r w:rsidRPr="009C309F">
        <w:rPr>
          <w:rFonts w:ascii="Century Gothic" w:hAnsi="Century Gothic"/>
          <w:color w:val="FF0000"/>
          <w:sz w:val="22"/>
        </w:rPr>
        <w:t xml:space="preserve"> – o contratado será constituído em mora, sendo-lhe aplicáveis as sanções administrativas;</w:t>
      </w:r>
    </w:p>
    <w:p w14:paraId="192FA633" w14:textId="05018506" w:rsidR="00BC5517" w:rsidRPr="009C309F" w:rsidRDefault="00BC5517" w:rsidP="008539E9">
      <w:pPr>
        <w:widowControl w:val="0"/>
        <w:tabs>
          <w:tab w:val="left" w:pos="567"/>
        </w:tabs>
        <w:autoSpaceDE w:val="0"/>
        <w:autoSpaceDN w:val="0"/>
        <w:spacing w:before="7" w:after="0" w:line="240" w:lineRule="auto"/>
        <w:rPr>
          <w:rFonts w:ascii="Century Gothic" w:hAnsi="Century Gothic"/>
          <w:color w:val="FF0000"/>
          <w:sz w:val="22"/>
        </w:rPr>
      </w:pPr>
      <w:proofErr w:type="gramStart"/>
      <w:r w:rsidRPr="009C309F">
        <w:rPr>
          <w:rFonts w:ascii="Century Gothic" w:hAnsi="Century Gothic"/>
          <w:color w:val="FF0000"/>
          <w:sz w:val="22"/>
        </w:rPr>
        <w:t>b</w:t>
      </w:r>
      <w:proofErr w:type="gramEnd"/>
      <w:r w:rsidRPr="009C309F">
        <w:rPr>
          <w:rFonts w:ascii="Century Gothic" w:hAnsi="Century Gothic"/>
          <w:color w:val="FF0000"/>
          <w:sz w:val="22"/>
        </w:rPr>
        <w:t xml:space="preserve"> – o poder público poderá optar pela extinção do contrato</w:t>
      </w:r>
      <w:r w:rsidR="00267A3A" w:rsidRPr="009C309F">
        <w:rPr>
          <w:rFonts w:ascii="Century Gothic" w:hAnsi="Century Gothic"/>
          <w:color w:val="FF0000"/>
          <w:sz w:val="22"/>
        </w:rPr>
        <w:t>, aplicando-se as medidas previstas no art. 139, da Lei nº 14.133/2021;</w:t>
      </w:r>
    </w:p>
    <w:p w14:paraId="57296680" w14:textId="77777777" w:rsidR="002D2E58" w:rsidRPr="009C309F" w:rsidRDefault="002D2E58" w:rsidP="008539E9">
      <w:pPr>
        <w:widowControl w:val="0"/>
        <w:tabs>
          <w:tab w:val="left" w:pos="567"/>
        </w:tabs>
        <w:autoSpaceDE w:val="0"/>
        <w:autoSpaceDN w:val="0"/>
        <w:spacing w:before="7" w:after="0" w:line="240" w:lineRule="auto"/>
        <w:rPr>
          <w:rFonts w:ascii="Century Gothic" w:hAnsi="Century Gothic"/>
          <w:color w:val="FF0000"/>
          <w:sz w:val="22"/>
        </w:rPr>
      </w:pPr>
    </w:p>
    <w:p w14:paraId="3A8B6D12" w14:textId="772563C4" w:rsidR="008539E9" w:rsidRPr="009C309F" w:rsidRDefault="009C309F" w:rsidP="008539E9">
      <w:pPr>
        <w:widowControl w:val="0"/>
        <w:tabs>
          <w:tab w:val="left" w:pos="567"/>
        </w:tabs>
        <w:autoSpaceDE w:val="0"/>
        <w:autoSpaceDN w:val="0"/>
        <w:spacing w:before="7" w:after="0" w:line="240" w:lineRule="auto"/>
        <w:rPr>
          <w:rFonts w:ascii="Century Gothic" w:hAnsi="Century Gothic"/>
          <w:color w:val="FF0000"/>
          <w:sz w:val="22"/>
        </w:rPr>
      </w:pPr>
      <w:r>
        <w:rPr>
          <w:rFonts w:ascii="Century Gothic" w:hAnsi="Century Gothic"/>
          <w:color w:val="FF0000"/>
          <w:sz w:val="22"/>
        </w:rPr>
        <w:t>7</w:t>
      </w:r>
      <w:r w:rsidR="008539E9" w:rsidRPr="009C309F">
        <w:rPr>
          <w:rFonts w:ascii="Century Gothic" w:hAnsi="Century Gothic"/>
          <w:color w:val="FF0000"/>
          <w:sz w:val="22"/>
        </w:rPr>
        <w:t xml:space="preserve">.4. Somente será admitida a prorrogação na hipótese </w:t>
      </w:r>
      <w:r w:rsidR="0053219C" w:rsidRPr="009C309F">
        <w:rPr>
          <w:rFonts w:ascii="Century Gothic" w:hAnsi="Century Gothic"/>
          <w:color w:val="FF0000"/>
          <w:sz w:val="22"/>
        </w:rPr>
        <w:t>de a</w:t>
      </w:r>
      <w:r w:rsidR="008539E9" w:rsidRPr="009C309F">
        <w:rPr>
          <w:rFonts w:ascii="Century Gothic" w:hAnsi="Century Gothic"/>
          <w:color w:val="FF0000"/>
          <w:sz w:val="22"/>
        </w:rPr>
        <w:t xml:space="preserve"> administração pública verificar que as condições e os preços são mais vantajosos, permitida negociação com o contratado ou a extinção contratual sem ônus para o contratado.  </w:t>
      </w:r>
    </w:p>
    <w:p w14:paraId="11E410ED" w14:textId="77777777" w:rsidR="008539E9" w:rsidRPr="009C309F" w:rsidRDefault="008539E9" w:rsidP="008539E9">
      <w:pPr>
        <w:pStyle w:val="PargrafodaLista"/>
        <w:widowControl w:val="0"/>
        <w:tabs>
          <w:tab w:val="left" w:pos="567"/>
        </w:tabs>
        <w:autoSpaceDE w:val="0"/>
        <w:autoSpaceDN w:val="0"/>
        <w:spacing w:before="7" w:after="0" w:line="240" w:lineRule="auto"/>
        <w:ind w:firstLine="0"/>
        <w:rPr>
          <w:rFonts w:ascii="Century Gothic" w:hAnsi="Century Gothic"/>
          <w:color w:val="FF0000"/>
          <w:sz w:val="22"/>
        </w:rPr>
      </w:pPr>
    </w:p>
    <w:p w14:paraId="756A0F37" w14:textId="2F5395F1" w:rsidR="008539E9" w:rsidRPr="009C309F" w:rsidRDefault="008539E9" w:rsidP="009C309F">
      <w:pPr>
        <w:pStyle w:val="PargrafodaLista"/>
        <w:widowControl w:val="0"/>
        <w:numPr>
          <w:ilvl w:val="1"/>
          <w:numId w:val="18"/>
        </w:numPr>
        <w:tabs>
          <w:tab w:val="left" w:pos="567"/>
        </w:tabs>
        <w:autoSpaceDE w:val="0"/>
        <w:autoSpaceDN w:val="0"/>
        <w:spacing w:before="7" w:after="0" w:line="240" w:lineRule="auto"/>
        <w:rPr>
          <w:rFonts w:ascii="Century Gothic" w:hAnsi="Century Gothic"/>
          <w:color w:val="FF0000"/>
          <w:sz w:val="22"/>
        </w:rPr>
      </w:pPr>
      <w:r w:rsidRPr="009C309F">
        <w:rPr>
          <w:rFonts w:ascii="Century Gothic" w:hAnsi="Century Gothic"/>
          <w:color w:val="FF0000"/>
          <w:sz w:val="22"/>
        </w:rPr>
        <w:t>A prorrogação será admitida mediante a celebração de termo aditivo.</w:t>
      </w:r>
    </w:p>
    <w:p w14:paraId="00D696E3" w14:textId="77777777" w:rsidR="008539E9" w:rsidRPr="009C309F" w:rsidRDefault="008539E9" w:rsidP="008539E9">
      <w:pPr>
        <w:pStyle w:val="PargrafodaLista"/>
        <w:widowControl w:val="0"/>
        <w:tabs>
          <w:tab w:val="left" w:pos="567"/>
        </w:tabs>
        <w:autoSpaceDE w:val="0"/>
        <w:autoSpaceDN w:val="0"/>
        <w:spacing w:before="7" w:after="0" w:line="240" w:lineRule="auto"/>
        <w:ind w:firstLine="0"/>
        <w:rPr>
          <w:rFonts w:ascii="Century Gothic" w:hAnsi="Century Gothic"/>
          <w:color w:val="FF0000"/>
          <w:sz w:val="22"/>
        </w:rPr>
      </w:pPr>
    </w:p>
    <w:p w14:paraId="43673724" w14:textId="2A087271" w:rsidR="008539E9" w:rsidRPr="009C309F" w:rsidRDefault="009C309F" w:rsidP="008539E9">
      <w:pPr>
        <w:widowControl w:val="0"/>
        <w:tabs>
          <w:tab w:val="left" w:pos="567"/>
        </w:tabs>
        <w:autoSpaceDE w:val="0"/>
        <w:autoSpaceDN w:val="0"/>
        <w:spacing w:before="7" w:after="0" w:line="240" w:lineRule="auto"/>
        <w:rPr>
          <w:rFonts w:ascii="Century Gothic" w:hAnsi="Century Gothic"/>
          <w:color w:val="FF0000"/>
          <w:sz w:val="22"/>
        </w:rPr>
      </w:pPr>
      <w:r>
        <w:rPr>
          <w:rFonts w:ascii="Century Gothic" w:hAnsi="Century Gothic"/>
          <w:color w:val="FF0000"/>
          <w:sz w:val="22"/>
        </w:rPr>
        <w:t>7</w:t>
      </w:r>
      <w:r w:rsidR="008539E9" w:rsidRPr="009C309F">
        <w:rPr>
          <w:rFonts w:ascii="Century Gothic" w:hAnsi="Century Gothic"/>
          <w:color w:val="FF0000"/>
          <w:sz w:val="22"/>
        </w:rPr>
        <w:t xml:space="preserve">.6. O contrato não poderá ser prorrogado quando o contratado tiver sido penalizado nas </w:t>
      </w:r>
      <w:r w:rsidR="008539E9" w:rsidRPr="009C309F">
        <w:rPr>
          <w:rFonts w:ascii="Century Gothic" w:hAnsi="Century Gothic"/>
          <w:color w:val="FF0000"/>
          <w:sz w:val="22"/>
        </w:rPr>
        <w:lastRenderedPageBreak/>
        <w:t xml:space="preserve">sanções de declaração de inidoneidade ou impedimento de licitar e contratar com o poder público, respeitados os contornos da penalidade aplicada. </w:t>
      </w:r>
    </w:p>
    <w:p w14:paraId="6A397D5E" w14:textId="77777777" w:rsidR="008539E9" w:rsidRPr="008539E9" w:rsidRDefault="008539E9" w:rsidP="008539E9">
      <w:pPr>
        <w:widowControl w:val="0"/>
        <w:tabs>
          <w:tab w:val="left" w:pos="567"/>
        </w:tabs>
        <w:autoSpaceDE w:val="0"/>
        <w:autoSpaceDN w:val="0"/>
        <w:spacing w:before="7" w:after="0" w:line="240" w:lineRule="auto"/>
        <w:rPr>
          <w:rFonts w:ascii="Century Gothic" w:hAnsi="Century Gothic"/>
          <w:color w:val="auto"/>
          <w:sz w:val="22"/>
        </w:rPr>
      </w:pPr>
    </w:p>
    <w:p w14:paraId="5445508A" w14:textId="5320F14F" w:rsidR="002D2E58" w:rsidRPr="002D2E58" w:rsidRDefault="002D2E58" w:rsidP="002D2E58">
      <w:pPr>
        <w:pStyle w:val="PargrafodaLista"/>
        <w:widowControl w:val="0"/>
        <w:tabs>
          <w:tab w:val="left" w:pos="567"/>
        </w:tabs>
        <w:autoSpaceDE w:val="0"/>
        <w:autoSpaceDN w:val="0"/>
        <w:spacing w:before="7" w:after="0" w:line="240" w:lineRule="auto"/>
        <w:ind w:firstLine="0"/>
        <w:rPr>
          <w:rFonts w:ascii="Century Gothic" w:hAnsi="Century Gothic"/>
          <w:color w:val="FF0000"/>
          <w:sz w:val="22"/>
        </w:rPr>
      </w:pPr>
      <w:r w:rsidRPr="002D2E58">
        <w:rPr>
          <w:rFonts w:ascii="Century Gothic" w:hAnsi="Century Gothic"/>
          <w:color w:val="FF0000"/>
          <w:sz w:val="22"/>
          <w:highlight w:val="yellow"/>
        </w:rPr>
        <w:t>OU</w:t>
      </w:r>
    </w:p>
    <w:p w14:paraId="198BE3AF" w14:textId="77777777" w:rsidR="002D2E58" w:rsidRPr="009C309F" w:rsidRDefault="002D2E58"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p>
    <w:p w14:paraId="42A3FC7F" w14:textId="77777777" w:rsidR="00BC5517" w:rsidRPr="009C309F" w:rsidRDefault="00BC5517"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p>
    <w:p w14:paraId="01FB34B5" w14:textId="29965C5C" w:rsidR="002D2E58" w:rsidRPr="009C309F" w:rsidRDefault="009C309F"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r w:rsidRPr="009C309F">
        <w:rPr>
          <w:rFonts w:ascii="Century Gothic" w:hAnsi="Century Gothic"/>
          <w:color w:val="FF0000"/>
          <w:sz w:val="22"/>
        </w:rPr>
        <w:t>7</w:t>
      </w:r>
      <w:r w:rsidR="002D2E58" w:rsidRPr="009C309F">
        <w:rPr>
          <w:rFonts w:ascii="Century Gothic" w:hAnsi="Century Gothic"/>
          <w:color w:val="FF0000"/>
          <w:sz w:val="22"/>
        </w:rPr>
        <w:t xml:space="preserve">.1. O prazo de vigência da contratação será de </w:t>
      </w:r>
      <w:proofErr w:type="spellStart"/>
      <w:r w:rsidR="002D2E58" w:rsidRPr="009C309F">
        <w:rPr>
          <w:rFonts w:ascii="Century Gothic" w:hAnsi="Century Gothic"/>
          <w:color w:val="FF0000"/>
          <w:sz w:val="22"/>
        </w:rPr>
        <w:t>xxxxxx</w:t>
      </w:r>
      <w:proofErr w:type="spellEnd"/>
      <w:r w:rsidR="002D2E58" w:rsidRPr="009C309F">
        <w:rPr>
          <w:rFonts w:ascii="Century Gothic" w:hAnsi="Century Gothic"/>
          <w:color w:val="FF0000"/>
          <w:sz w:val="22"/>
        </w:rPr>
        <w:t>, nos termos do art. 106, da Lei nº 14.133/2021, podendo ser prorrogado na forma do art. 107 do mencionado diploma.</w:t>
      </w:r>
    </w:p>
    <w:p w14:paraId="70A7E915" w14:textId="77777777" w:rsidR="002D2E58" w:rsidRPr="009C309F" w:rsidRDefault="002D2E58"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p>
    <w:p w14:paraId="243E03EB" w14:textId="300267C9" w:rsidR="008539E9" w:rsidRPr="009C309F" w:rsidRDefault="009C309F" w:rsidP="008539E9">
      <w:pPr>
        <w:widowControl w:val="0"/>
        <w:tabs>
          <w:tab w:val="left" w:pos="567"/>
        </w:tabs>
        <w:autoSpaceDE w:val="0"/>
        <w:autoSpaceDN w:val="0"/>
        <w:spacing w:before="7" w:after="0" w:line="240" w:lineRule="auto"/>
        <w:ind w:left="-1" w:firstLine="0"/>
        <w:rPr>
          <w:rFonts w:ascii="Century Gothic" w:hAnsi="Century Gothic"/>
          <w:color w:val="FF0000"/>
          <w:sz w:val="22"/>
        </w:rPr>
      </w:pPr>
      <w:r w:rsidRPr="009C309F">
        <w:rPr>
          <w:rFonts w:ascii="Century Gothic" w:hAnsi="Century Gothic"/>
          <w:color w:val="FF0000"/>
          <w:sz w:val="22"/>
        </w:rPr>
        <w:t>7</w:t>
      </w:r>
      <w:r w:rsidR="008539E9" w:rsidRPr="009C309F">
        <w:rPr>
          <w:rFonts w:ascii="Century Gothic" w:hAnsi="Century Gothic"/>
          <w:color w:val="FF0000"/>
          <w:sz w:val="22"/>
        </w:rPr>
        <w:t xml:space="preserve">.1.1. O contratado terá o prazo de 5 (cinco) dias a contar do envio da minuta do contrato para prover sua assinatura. </w:t>
      </w:r>
    </w:p>
    <w:p w14:paraId="3F1503C2" w14:textId="77777777" w:rsidR="008539E9" w:rsidRPr="009C309F" w:rsidRDefault="008539E9" w:rsidP="004F5A7F">
      <w:pPr>
        <w:widowControl w:val="0"/>
        <w:tabs>
          <w:tab w:val="left" w:pos="567"/>
        </w:tabs>
        <w:autoSpaceDE w:val="0"/>
        <w:autoSpaceDN w:val="0"/>
        <w:spacing w:before="7" w:after="0" w:line="240" w:lineRule="auto"/>
        <w:ind w:left="-1" w:firstLine="0"/>
        <w:rPr>
          <w:rFonts w:ascii="Century Gothic" w:hAnsi="Century Gothic"/>
          <w:color w:val="FF0000"/>
          <w:sz w:val="22"/>
        </w:rPr>
      </w:pPr>
    </w:p>
    <w:p w14:paraId="171E223B" w14:textId="2C5F56E5" w:rsidR="002D2E58" w:rsidRPr="009C309F" w:rsidRDefault="009C309F" w:rsidP="008539E9">
      <w:pPr>
        <w:widowControl w:val="0"/>
        <w:tabs>
          <w:tab w:val="left" w:pos="567"/>
        </w:tabs>
        <w:autoSpaceDE w:val="0"/>
        <w:autoSpaceDN w:val="0"/>
        <w:spacing w:before="7" w:after="0" w:line="240" w:lineRule="auto"/>
        <w:ind w:left="0" w:firstLine="0"/>
        <w:rPr>
          <w:rFonts w:ascii="Century Gothic" w:hAnsi="Century Gothic"/>
          <w:color w:val="FF0000"/>
          <w:sz w:val="22"/>
        </w:rPr>
      </w:pPr>
      <w:r w:rsidRPr="009C309F">
        <w:rPr>
          <w:rFonts w:ascii="Century Gothic" w:hAnsi="Century Gothic"/>
          <w:color w:val="FF0000"/>
          <w:sz w:val="22"/>
        </w:rPr>
        <w:t>7</w:t>
      </w:r>
      <w:r w:rsidR="008539E9" w:rsidRPr="009C309F">
        <w:rPr>
          <w:rFonts w:ascii="Century Gothic" w:hAnsi="Century Gothic"/>
          <w:color w:val="FF0000"/>
          <w:sz w:val="22"/>
        </w:rPr>
        <w:t xml:space="preserve">.2. </w:t>
      </w:r>
      <w:r w:rsidR="002D2E58" w:rsidRPr="009C309F">
        <w:rPr>
          <w:rFonts w:ascii="Century Gothic" w:hAnsi="Century Gothic"/>
          <w:color w:val="FF0000"/>
          <w:sz w:val="22"/>
        </w:rPr>
        <w:t xml:space="preserve">Somente será admitida a prorrogação na hipótese </w:t>
      </w:r>
      <w:proofErr w:type="gramStart"/>
      <w:r w:rsidR="00BC5517" w:rsidRPr="009C309F">
        <w:rPr>
          <w:rFonts w:ascii="Century Gothic" w:hAnsi="Century Gothic"/>
          <w:color w:val="FF0000"/>
          <w:sz w:val="22"/>
        </w:rPr>
        <w:t>da</w:t>
      </w:r>
      <w:proofErr w:type="gramEnd"/>
      <w:r w:rsidR="00BC5517" w:rsidRPr="009C309F">
        <w:rPr>
          <w:rFonts w:ascii="Century Gothic" w:hAnsi="Century Gothic"/>
          <w:color w:val="FF0000"/>
          <w:sz w:val="22"/>
        </w:rPr>
        <w:t xml:space="preserve"> administração pública verificar que as condições e os preços são mais vantajosos, permitida negociação com o contratado ou a extinção contratual sem ônus para o contratado.  </w:t>
      </w:r>
    </w:p>
    <w:p w14:paraId="389818C5" w14:textId="77777777" w:rsidR="008539E9" w:rsidRPr="009C309F" w:rsidRDefault="008539E9" w:rsidP="008539E9">
      <w:pPr>
        <w:pStyle w:val="PargrafodaLista"/>
        <w:widowControl w:val="0"/>
        <w:tabs>
          <w:tab w:val="left" w:pos="567"/>
        </w:tabs>
        <w:autoSpaceDE w:val="0"/>
        <w:autoSpaceDN w:val="0"/>
        <w:spacing w:before="7" w:after="0" w:line="240" w:lineRule="auto"/>
        <w:ind w:firstLine="0"/>
        <w:rPr>
          <w:rFonts w:ascii="Century Gothic" w:hAnsi="Century Gothic"/>
          <w:color w:val="FF0000"/>
          <w:sz w:val="22"/>
        </w:rPr>
      </w:pPr>
    </w:p>
    <w:p w14:paraId="237E8D15" w14:textId="1B097B79" w:rsidR="00BC5517" w:rsidRPr="009C309F" w:rsidRDefault="00BC5517" w:rsidP="009C309F">
      <w:pPr>
        <w:pStyle w:val="PargrafodaLista"/>
        <w:widowControl w:val="0"/>
        <w:numPr>
          <w:ilvl w:val="1"/>
          <w:numId w:val="19"/>
        </w:numPr>
        <w:tabs>
          <w:tab w:val="left" w:pos="567"/>
        </w:tabs>
        <w:autoSpaceDE w:val="0"/>
        <w:autoSpaceDN w:val="0"/>
        <w:spacing w:before="7" w:after="0" w:line="240" w:lineRule="auto"/>
        <w:rPr>
          <w:rFonts w:ascii="Century Gothic" w:hAnsi="Century Gothic"/>
          <w:color w:val="FF0000"/>
          <w:sz w:val="22"/>
        </w:rPr>
      </w:pPr>
      <w:r w:rsidRPr="009C309F">
        <w:rPr>
          <w:rFonts w:ascii="Century Gothic" w:hAnsi="Century Gothic"/>
          <w:color w:val="FF0000"/>
          <w:sz w:val="22"/>
        </w:rPr>
        <w:t>A prorrogação será admitida mediante a celebração de termo aditivo.</w:t>
      </w:r>
    </w:p>
    <w:p w14:paraId="6020031C" w14:textId="77777777" w:rsidR="00BC5517" w:rsidRPr="009C309F" w:rsidRDefault="00BC5517" w:rsidP="00BC5517">
      <w:pPr>
        <w:pStyle w:val="PargrafodaLista"/>
        <w:widowControl w:val="0"/>
        <w:tabs>
          <w:tab w:val="left" w:pos="567"/>
        </w:tabs>
        <w:autoSpaceDE w:val="0"/>
        <w:autoSpaceDN w:val="0"/>
        <w:spacing w:before="7" w:after="0" w:line="240" w:lineRule="auto"/>
        <w:ind w:firstLine="0"/>
        <w:rPr>
          <w:rFonts w:ascii="Century Gothic" w:hAnsi="Century Gothic"/>
          <w:color w:val="FF0000"/>
          <w:sz w:val="22"/>
        </w:rPr>
      </w:pPr>
    </w:p>
    <w:p w14:paraId="29981579" w14:textId="7C25FC21" w:rsidR="008539E9" w:rsidRPr="009C309F" w:rsidRDefault="009C309F" w:rsidP="00895E4B">
      <w:pPr>
        <w:widowControl w:val="0"/>
        <w:tabs>
          <w:tab w:val="left" w:pos="567"/>
        </w:tabs>
        <w:autoSpaceDE w:val="0"/>
        <w:autoSpaceDN w:val="0"/>
        <w:spacing w:after="0" w:line="240" w:lineRule="auto"/>
        <w:rPr>
          <w:rFonts w:ascii="Century Gothic" w:hAnsi="Century Gothic"/>
          <w:color w:val="FF0000"/>
          <w:sz w:val="22"/>
        </w:rPr>
      </w:pPr>
      <w:r w:rsidRPr="009C309F">
        <w:rPr>
          <w:rFonts w:ascii="Century Gothic" w:hAnsi="Century Gothic"/>
          <w:color w:val="FF0000"/>
          <w:sz w:val="22"/>
        </w:rPr>
        <w:t>7</w:t>
      </w:r>
      <w:r w:rsidR="008539E9" w:rsidRPr="009C309F">
        <w:rPr>
          <w:rFonts w:ascii="Century Gothic" w:hAnsi="Century Gothic"/>
          <w:color w:val="FF0000"/>
          <w:sz w:val="22"/>
        </w:rPr>
        <w:t xml:space="preserve">.4. </w:t>
      </w:r>
      <w:r w:rsidR="00BC5517" w:rsidRPr="009C309F">
        <w:rPr>
          <w:rFonts w:ascii="Century Gothic" w:hAnsi="Century Gothic"/>
          <w:color w:val="FF0000"/>
          <w:sz w:val="22"/>
        </w:rPr>
        <w:t>O contrato não poderá ser prorrogado quando o contratado tiver sido penalizado</w:t>
      </w:r>
      <w:r w:rsidR="00267A3A" w:rsidRPr="009C309F">
        <w:rPr>
          <w:rFonts w:ascii="Century Gothic" w:hAnsi="Century Gothic"/>
          <w:color w:val="FF0000"/>
          <w:sz w:val="22"/>
        </w:rPr>
        <w:t xml:space="preserve"> nas sanções de declaração de inidoneidade ou impedimento de licitar e contratar com o poder público, </w:t>
      </w:r>
      <w:r w:rsidR="008539E9" w:rsidRPr="009C309F">
        <w:rPr>
          <w:rFonts w:ascii="Century Gothic" w:hAnsi="Century Gothic"/>
          <w:color w:val="FF0000"/>
          <w:sz w:val="22"/>
        </w:rPr>
        <w:t>respeitados os contornos da penalidade aplicada.</w:t>
      </w:r>
    </w:p>
    <w:p w14:paraId="47BFA016" w14:textId="77777777" w:rsidR="004F5A7F" w:rsidRPr="00982C97" w:rsidRDefault="004F5A7F" w:rsidP="00895E4B">
      <w:pPr>
        <w:pStyle w:val="Corpodetexto"/>
        <w:ind w:right="1"/>
        <w:rPr>
          <w:rFonts w:ascii="Century Gothic" w:hAnsi="Century Gothic"/>
          <w:color w:val="auto"/>
          <w:sz w:val="22"/>
          <w:szCs w:val="22"/>
        </w:rPr>
      </w:pPr>
    </w:p>
    <w:p w14:paraId="1D6D3546" w14:textId="5A35A64C" w:rsidR="004F5A7F" w:rsidRPr="00C67EB5" w:rsidRDefault="004F5A7F" w:rsidP="00895E4B">
      <w:pPr>
        <w:pStyle w:val="Ttulo1"/>
        <w:keepNext w:val="0"/>
        <w:keepLines w:val="0"/>
        <w:widowControl w:val="0"/>
        <w:numPr>
          <w:ilvl w:val="0"/>
          <w:numId w:val="6"/>
        </w:numPr>
        <w:tabs>
          <w:tab w:val="left" w:pos="567"/>
        </w:tabs>
        <w:autoSpaceDE w:val="0"/>
        <w:autoSpaceDN w:val="0"/>
        <w:spacing w:after="0" w:line="240" w:lineRule="auto"/>
        <w:ind w:left="0" w:right="1" w:firstLine="0"/>
        <w:jc w:val="both"/>
        <w:rPr>
          <w:rFonts w:ascii="Century Gothic" w:hAnsi="Century Gothic"/>
          <w:color w:val="auto"/>
          <w:sz w:val="22"/>
        </w:rPr>
      </w:pPr>
      <w:r w:rsidRPr="00C67EB5">
        <w:rPr>
          <w:rFonts w:ascii="Century Gothic" w:hAnsi="Century Gothic"/>
          <w:color w:val="auto"/>
          <w:sz w:val="22"/>
        </w:rPr>
        <w:t xml:space="preserve">CLÁUSULA </w:t>
      </w:r>
      <w:r w:rsidR="00087F25">
        <w:rPr>
          <w:rFonts w:ascii="Century Gothic" w:hAnsi="Century Gothic"/>
          <w:color w:val="auto"/>
          <w:sz w:val="22"/>
        </w:rPr>
        <w:t>OITAV</w:t>
      </w:r>
      <w:r w:rsidR="008539E9" w:rsidRPr="00C67EB5">
        <w:rPr>
          <w:rFonts w:ascii="Century Gothic" w:hAnsi="Century Gothic"/>
          <w:color w:val="auto"/>
          <w:sz w:val="22"/>
        </w:rPr>
        <w:t>A – DA SUBCONTRATAÇÃO:</w:t>
      </w:r>
    </w:p>
    <w:p w14:paraId="2C61D438" w14:textId="77777777" w:rsidR="008539E9" w:rsidRPr="00C67EB5" w:rsidRDefault="008539E9" w:rsidP="00895E4B">
      <w:pPr>
        <w:spacing w:after="0"/>
        <w:rPr>
          <w:rFonts w:ascii="Century Gothic" w:hAnsi="Century Gothic"/>
          <w:sz w:val="22"/>
        </w:rPr>
      </w:pPr>
    </w:p>
    <w:p w14:paraId="57A632FF" w14:textId="58030F9D" w:rsidR="008539E9" w:rsidRPr="009C309F" w:rsidRDefault="009C309F" w:rsidP="00895E4B">
      <w:pPr>
        <w:spacing w:after="0"/>
        <w:rPr>
          <w:rFonts w:ascii="Century Gothic" w:hAnsi="Century Gothic"/>
          <w:color w:val="FF0000"/>
          <w:sz w:val="22"/>
        </w:rPr>
      </w:pPr>
      <w:r w:rsidRPr="009C309F">
        <w:rPr>
          <w:rFonts w:ascii="Century Gothic" w:hAnsi="Century Gothic"/>
          <w:color w:val="FF0000"/>
          <w:sz w:val="22"/>
        </w:rPr>
        <w:t>8</w:t>
      </w:r>
      <w:r w:rsidR="008539E9" w:rsidRPr="009C309F">
        <w:rPr>
          <w:rFonts w:ascii="Century Gothic" w:hAnsi="Century Gothic"/>
          <w:color w:val="FF0000"/>
          <w:sz w:val="22"/>
        </w:rPr>
        <w:t xml:space="preserve">.1. Não será admitida a subcontratação conforme estabelece o Edital. </w:t>
      </w:r>
    </w:p>
    <w:p w14:paraId="3E87A5A8" w14:textId="77777777" w:rsidR="008539E9" w:rsidRPr="009C309F" w:rsidRDefault="008539E9" w:rsidP="00895E4B">
      <w:pPr>
        <w:spacing w:after="0"/>
        <w:rPr>
          <w:rFonts w:ascii="Century Gothic" w:hAnsi="Century Gothic"/>
          <w:color w:val="FF0000"/>
          <w:sz w:val="22"/>
        </w:rPr>
      </w:pPr>
    </w:p>
    <w:p w14:paraId="773F2025" w14:textId="279F61C9" w:rsidR="008539E9" w:rsidRPr="009C309F" w:rsidRDefault="008539E9" w:rsidP="00895E4B">
      <w:pPr>
        <w:spacing w:after="0"/>
        <w:rPr>
          <w:rFonts w:ascii="Century Gothic" w:hAnsi="Century Gothic"/>
          <w:color w:val="FF0000"/>
          <w:sz w:val="22"/>
        </w:rPr>
      </w:pPr>
      <w:r w:rsidRPr="009C309F">
        <w:rPr>
          <w:rFonts w:ascii="Century Gothic" w:hAnsi="Century Gothic"/>
          <w:color w:val="FF0000"/>
          <w:sz w:val="22"/>
          <w:highlight w:val="yellow"/>
        </w:rPr>
        <w:t>OU</w:t>
      </w:r>
      <w:r w:rsidRPr="009C309F">
        <w:rPr>
          <w:rFonts w:ascii="Century Gothic" w:hAnsi="Century Gothic"/>
          <w:color w:val="FF0000"/>
          <w:sz w:val="22"/>
        </w:rPr>
        <w:t xml:space="preserve"> </w:t>
      </w:r>
    </w:p>
    <w:p w14:paraId="7F125955" w14:textId="77777777" w:rsidR="008539E9" w:rsidRPr="009C309F" w:rsidRDefault="008539E9" w:rsidP="00895E4B">
      <w:pPr>
        <w:spacing w:after="0"/>
        <w:rPr>
          <w:rFonts w:ascii="Century Gothic" w:hAnsi="Century Gothic"/>
          <w:color w:val="FF0000"/>
          <w:sz w:val="22"/>
        </w:rPr>
      </w:pPr>
    </w:p>
    <w:p w14:paraId="7EED71DA" w14:textId="1DF2BD48" w:rsidR="008539E9" w:rsidRPr="009C309F" w:rsidRDefault="009C309F" w:rsidP="00895E4B">
      <w:pPr>
        <w:spacing w:after="0"/>
        <w:rPr>
          <w:rFonts w:ascii="Century Gothic" w:hAnsi="Century Gothic"/>
          <w:color w:val="FF0000"/>
          <w:sz w:val="22"/>
        </w:rPr>
      </w:pPr>
      <w:r>
        <w:rPr>
          <w:rFonts w:ascii="Century Gothic" w:hAnsi="Century Gothic"/>
          <w:color w:val="FF0000"/>
          <w:sz w:val="22"/>
        </w:rPr>
        <w:t>8</w:t>
      </w:r>
      <w:r w:rsidR="008539E9" w:rsidRPr="009C309F">
        <w:rPr>
          <w:rFonts w:ascii="Century Gothic" w:hAnsi="Century Gothic"/>
          <w:color w:val="FF0000"/>
          <w:sz w:val="22"/>
        </w:rPr>
        <w:t>.1. A subcontratação somente será admitida nas hipóteses previstas n</w:t>
      </w:r>
      <w:r w:rsidR="008539E9" w:rsidRPr="006C6016">
        <w:rPr>
          <w:rFonts w:ascii="Century Gothic" w:hAnsi="Century Gothic"/>
          <w:color w:val="FF0000"/>
          <w:sz w:val="22"/>
        </w:rPr>
        <w:t>o Edital</w:t>
      </w:r>
      <w:r w:rsidR="0053219C" w:rsidRPr="006C6016">
        <w:rPr>
          <w:rFonts w:ascii="Century Gothic" w:hAnsi="Century Gothic"/>
          <w:color w:val="FF0000"/>
          <w:sz w:val="22"/>
        </w:rPr>
        <w:t xml:space="preserve"> e seus anexos</w:t>
      </w:r>
      <w:r w:rsidR="008539E9" w:rsidRPr="006C6016">
        <w:rPr>
          <w:rFonts w:ascii="Century Gothic" w:hAnsi="Century Gothic"/>
          <w:color w:val="FF0000"/>
          <w:sz w:val="22"/>
        </w:rPr>
        <w:t>.</w:t>
      </w:r>
      <w:r w:rsidR="008539E9" w:rsidRPr="009C309F">
        <w:rPr>
          <w:rFonts w:ascii="Century Gothic" w:hAnsi="Century Gothic"/>
          <w:color w:val="FF0000"/>
          <w:sz w:val="22"/>
        </w:rPr>
        <w:t xml:space="preserve"> </w:t>
      </w:r>
    </w:p>
    <w:p w14:paraId="064396AA" w14:textId="39CAB83B" w:rsidR="008539E9" w:rsidRPr="009C309F" w:rsidRDefault="009C309F" w:rsidP="00895E4B">
      <w:pPr>
        <w:spacing w:after="0"/>
        <w:rPr>
          <w:rFonts w:ascii="Century Gothic" w:hAnsi="Century Gothic"/>
          <w:color w:val="FF0000"/>
          <w:sz w:val="22"/>
        </w:rPr>
      </w:pPr>
      <w:r>
        <w:rPr>
          <w:rFonts w:ascii="Century Gothic" w:hAnsi="Century Gothic"/>
          <w:color w:val="FF0000"/>
          <w:sz w:val="22"/>
        </w:rPr>
        <w:t>8</w:t>
      </w:r>
      <w:r w:rsidR="008539E9" w:rsidRPr="009C309F">
        <w:rPr>
          <w:rFonts w:ascii="Century Gothic" w:hAnsi="Century Gothic"/>
          <w:color w:val="FF0000"/>
          <w:sz w:val="22"/>
        </w:rPr>
        <w:t xml:space="preserve">.2. A subcontratação </w:t>
      </w:r>
      <w:r w:rsidR="00C67EB5" w:rsidRPr="009C309F">
        <w:rPr>
          <w:rFonts w:ascii="Century Gothic" w:hAnsi="Century Gothic"/>
          <w:color w:val="FF0000"/>
          <w:sz w:val="22"/>
        </w:rPr>
        <w:t xml:space="preserve">depende de autorização da Administração, cabendo-a avaliar se o subcontratado preenche os requisitos de qualificação técnica necessários para a execução do objeto. </w:t>
      </w:r>
    </w:p>
    <w:p w14:paraId="6FD8F12F" w14:textId="7A488DB8" w:rsidR="00C67EB5" w:rsidRPr="009C309F" w:rsidRDefault="009C309F" w:rsidP="00895E4B">
      <w:pPr>
        <w:spacing w:after="0"/>
        <w:rPr>
          <w:rFonts w:ascii="Century Gothic" w:hAnsi="Century Gothic"/>
          <w:color w:val="FF0000"/>
          <w:sz w:val="22"/>
        </w:rPr>
      </w:pPr>
      <w:r>
        <w:rPr>
          <w:rFonts w:ascii="Century Gothic" w:hAnsi="Century Gothic"/>
          <w:color w:val="FF0000"/>
          <w:sz w:val="22"/>
        </w:rPr>
        <w:t>8</w:t>
      </w:r>
      <w:r w:rsidR="00C67EB5" w:rsidRPr="009C309F">
        <w:rPr>
          <w:rFonts w:ascii="Century Gothic" w:hAnsi="Century Gothic"/>
          <w:color w:val="FF0000"/>
          <w:sz w:val="22"/>
        </w:rPr>
        <w:t>.2.1. O contratado deverá apresentar ao contratante</w:t>
      </w:r>
      <w:r w:rsidR="005638ED">
        <w:rPr>
          <w:rFonts w:ascii="Century Gothic" w:hAnsi="Century Gothic"/>
          <w:color w:val="FF0000"/>
          <w:sz w:val="22"/>
        </w:rPr>
        <w:t>,</w:t>
      </w:r>
      <w:r w:rsidR="00C67EB5" w:rsidRPr="009C309F">
        <w:rPr>
          <w:rFonts w:ascii="Century Gothic" w:hAnsi="Century Gothic"/>
          <w:color w:val="FF0000"/>
          <w:sz w:val="22"/>
        </w:rPr>
        <w:t xml:space="preserve"> documentação que comprove a capacidade técnica do contratado, que será avaliada e juntada no processo licitatório. </w:t>
      </w:r>
    </w:p>
    <w:p w14:paraId="5427867C" w14:textId="4DAA6A45" w:rsidR="00C67EB5" w:rsidRDefault="009C309F" w:rsidP="00895E4B">
      <w:pPr>
        <w:spacing w:after="0"/>
        <w:rPr>
          <w:rFonts w:ascii="Century Gothic" w:hAnsi="Century Gothic"/>
          <w:color w:val="FF0000"/>
          <w:sz w:val="22"/>
        </w:rPr>
      </w:pPr>
      <w:r>
        <w:rPr>
          <w:rFonts w:ascii="Century Gothic" w:hAnsi="Century Gothic"/>
          <w:color w:val="FF0000"/>
          <w:sz w:val="22"/>
        </w:rPr>
        <w:t>8</w:t>
      </w:r>
      <w:r w:rsidR="00C67EB5" w:rsidRPr="009C309F">
        <w:rPr>
          <w:rFonts w:ascii="Century Gothic" w:hAnsi="Century Gothic"/>
          <w:color w:val="FF0000"/>
          <w:sz w:val="22"/>
        </w:rPr>
        <w:t>.3. É proibida a subcontratação de pessoa física ou jurídica, quando aquela ou dirigente desta mantiverem vínculo de natureza técnica, comercial, econômica, financeira, trabalhista ou civil com dirigente do órgão ou entidade contratante ou com agente público que desempenhe função na contratação ou atue na fiscalização ou gestão do contrato, ou deles forem cônjuge, companheiro ou parente em linha reta, colateral ou por afinidade até o terceiro grau.</w:t>
      </w:r>
    </w:p>
    <w:p w14:paraId="51CC6263" w14:textId="77777777" w:rsidR="00895E4B" w:rsidRPr="009C309F" w:rsidRDefault="00895E4B" w:rsidP="00895E4B">
      <w:pPr>
        <w:spacing w:after="0"/>
        <w:rPr>
          <w:rFonts w:ascii="Century Gothic" w:hAnsi="Century Gothic"/>
          <w:color w:val="FF0000"/>
          <w:sz w:val="22"/>
        </w:rPr>
      </w:pPr>
    </w:p>
    <w:p w14:paraId="297DB8BC" w14:textId="5AE6BA3E" w:rsidR="00087F25" w:rsidRPr="005562CD" w:rsidRDefault="00DC48EA" w:rsidP="00FF63F9">
      <w:pPr>
        <w:pStyle w:val="Ttulo1"/>
        <w:rPr>
          <w:rFonts w:ascii="Century Gothic" w:hAnsi="Century Gothic"/>
          <w:color w:val="auto"/>
          <w:sz w:val="22"/>
        </w:rPr>
      </w:pPr>
      <w:r>
        <w:rPr>
          <w:rFonts w:ascii="Century Gothic" w:hAnsi="Century Gothic"/>
          <w:color w:val="auto"/>
          <w:sz w:val="22"/>
        </w:rPr>
        <w:t xml:space="preserve">9. </w:t>
      </w:r>
      <w:r w:rsidR="00087F25" w:rsidRPr="00982C97">
        <w:rPr>
          <w:rFonts w:ascii="Century Gothic" w:hAnsi="Century Gothic"/>
          <w:color w:val="auto"/>
          <w:sz w:val="22"/>
        </w:rPr>
        <w:t xml:space="preserve">CLÁUSULA </w:t>
      </w:r>
      <w:r w:rsidR="00087F25">
        <w:rPr>
          <w:rFonts w:ascii="Century Gothic" w:hAnsi="Century Gothic"/>
          <w:color w:val="auto"/>
          <w:sz w:val="22"/>
        </w:rPr>
        <w:t xml:space="preserve">NONA -DA GARANTIA DA </w:t>
      </w:r>
      <w:r w:rsidR="00FF63F9">
        <w:rPr>
          <w:rFonts w:ascii="Century Gothic" w:hAnsi="Century Gothic"/>
          <w:color w:val="auto"/>
          <w:sz w:val="22"/>
        </w:rPr>
        <w:t>EXECUÇÃO</w:t>
      </w:r>
      <w:r w:rsidR="00087F25">
        <w:rPr>
          <w:rFonts w:ascii="Century Gothic" w:hAnsi="Century Gothic"/>
          <w:color w:val="auto"/>
          <w:sz w:val="22"/>
        </w:rPr>
        <w:t xml:space="preserve"> (Art. 92, inciso </w:t>
      </w:r>
      <w:proofErr w:type="spellStart"/>
      <w:r w:rsidR="00087F25">
        <w:rPr>
          <w:rFonts w:ascii="Century Gothic" w:hAnsi="Century Gothic"/>
          <w:color w:val="auto"/>
          <w:sz w:val="22"/>
        </w:rPr>
        <w:t>XII</w:t>
      </w:r>
      <w:proofErr w:type="spellEnd"/>
      <w:r w:rsidR="00087F25">
        <w:rPr>
          <w:rFonts w:ascii="Century Gothic" w:hAnsi="Century Gothic"/>
          <w:color w:val="auto"/>
          <w:sz w:val="22"/>
        </w:rPr>
        <w:t>, da Lei nº 14.133/2021)</w:t>
      </w:r>
    </w:p>
    <w:p w14:paraId="6DEBCBD8" w14:textId="77777777" w:rsidR="00087F25" w:rsidRPr="00895E4B" w:rsidRDefault="00087F25" w:rsidP="00895E4B">
      <w:pPr>
        <w:spacing w:after="0"/>
        <w:rPr>
          <w:rFonts w:ascii="Century Gothic" w:hAnsi="Century Gothic"/>
          <w:color w:val="FF0000"/>
          <w:sz w:val="22"/>
        </w:rPr>
      </w:pPr>
    </w:p>
    <w:p w14:paraId="09A65A23" w14:textId="54FE9E3A" w:rsidR="00087F25" w:rsidRPr="00895E4B" w:rsidRDefault="00087F25" w:rsidP="00895E4B">
      <w:pPr>
        <w:spacing w:after="0"/>
        <w:rPr>
          <w:rFonts w:ascii="Century Gothic" w:hAnsi="Century Gothic"/>
          <w:color w:val="FF0000"/>
          <w:sz w:val="22"/>
        </w:rPr>
      </w:pPr>
      <w:r w:rsidRPr="00895E4B">
        <w:rPr>
          <w:rFonts w:ascii="Century Gothic" w:hAnsi="Century Gothic"/>
          <w:color w:val="FF0000"/>
          <w:sz w:val="22"/>
        </w:rPr>
        <w:t xml:space="preserve">9.1. Não será exigida garantia contratual </w:t>
      </w:r>
    </w:p>
    <w:p w14:paraId="3DFAA1B6" w14:textId="77777777" w:rsidR="00087F25" w:rsidRPr="00895E4B" w:rsidRDefault="00087F25" w:rsidP="00895E4B">
      <w:pPr>
        <w:spacing w:after="0"/>
        <w:rPr>
          <w:rFonts w:ascii="Century Gothic" w:hAnsi="Century Gothic"/>
          <w:color w:val="FF0000"/>
          <w:sz w:val="22"/>
        </w:rPr>
      </w:pPr>
    </w:p>
    <w:p w14:paraId="400CA8C7" w14:textId="12B0CD6F" w:rsidR="00087F25" w:rsidRPr="00895E4B" w:rsidRDefault="00087F25" w:rsidP="00895E4B">
      <w:pPr>
        <w:spacing w:after="0"/>
        <w:rPr>
          <w:rFonts w:ascii="Century Gothic" w:hAnsi="Century Gothic"/>
          <w:color w:val="FF0000"/>
          <w:sz w:val="22"/>
        </w:rPr>
      </w:pPr>
      <w:r w:rsidRPr="00895E4B">
        <w:rPr>
          <w:rFonts w:ascii="Century Gothic" w:hAnsi="Century Gothic"/>
          <w:color w:val="FF0000"/>
          <w:sz w:val="22"/>
        </w:rPr>
        <w:lastRenderedPageBreak/>
        <w:t>OU</w:t>
      </w:r>
    </w:p>
    <w:p w14:paraId="7592EC0A" w14:textId="77777777" w:rsidR="00087F25" w:rsidRPr="00895E4B" w:rsidRDefault="00087F25" w:rsidP="00895E4B">
      <w:pPr>
        <w:spacing w:after="0"/>
        <w:rPr>
          <w:rFonts w:ascii="Century Gothic" w:hAnsi="Century Gothic"/>
          <w:color w:val="FF0000"/>
          <w:sz w:val="22"/>
        </w:rPr>
      </w:pPr>
    </w:p>
    <w:p w14:paraId="72249B06" w14:textId="617FE92D" w:rsidR="00087F25" w:rsidRPr="00895E4B" w:rsidRDefault="00087F25" w:rsidP="00895E4B">
      <w:pPr>
        <w:spacing w:after="0"/>
        <w:rPr>
          <w:rFonts w:ascii="Century Gothic" w:hAnsi="Century Gothic"/>
          <w:color w:val="FF0000"/>
          <w:sz w:val="22"/>
        </w:rPr>
      </w:pPr>
      <w:r w:rsidRPr="00895E4B">
        <w:rPr>
          <w:rFonts w:ascii="Century Gothic" w:hAnsi="Century Gothic"/>
          <w:color w:val="FF0000"/>
          <w:sz w:val="22"/>
        </w:rPr>
        <w:t>9.1.</w:t>
      </w:r>
      <w:r w:rsidR="005562CD" w:rsidRPr="00895E4B">
        <w:rPr>
          <w:rFonts w:ascii="Century Gothic" w:hAnsi="Century Gothic"/>
          <w:color w:val="FF0000"/>
          <w:sz w:val="22"/>
        </w:rPr>
        <w:t xml:space="preserve"> O contratado poderá optar por uma das seguintes modalidades de garantia:</w:t>
      </w:r>
    </w:p>
    <w:p w14:paraId="3DB72496" w14:textId="5C667A2B" w:rsidR="005562CD" w:rsidRPr="00895E4B" w:rsidRDefault="005562CD" w:rsidP="00895E4B">
      <w:pPr>
        <w:spacing w:after="0"/>
        <w:rPr>
          <w:rFonts w:ascii="Century Gothic" w:hAnsi="Century Gothic"/>
          <w:color w:val="FF0000"/>
          <w:sz w:val="22"/>
        </w:rPr>
      </w:pPr>
      <w:proofErr w:type="gramStart"/>
      <w:r w:rsidRPr="00895E4B">
        <w:rPr>
          <w:rFonts w:ascii="Century Gothic" w:hAnsi="Century Gothic"/>
          <w:color w:val="FF0000"/>
          <w:sz w:val="22"/>
        </w:rPr>
        <w:t>a</w:t>
      </w:r>
      <w:proofErr w:type="gramEnd"/>
      <w:r w:rsidRPr="00895E4B">
        <w:rPr>
          <w:rFonts w:ascii="Century Gothic" w:hAnsi="Century Gothic"/>
          <w:color w:val="FF0000"/>
          <w:sz w:val="22"/>
        </w:rPr>
        <w:t xml:space="preserve">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36037572" w14:textId="098478A3" w:rsidR="005562CD" w:rsidRPr="00895E4B" w:rsidRDefault="005562CD" w:rsidP="00895E4B">
      <w:pPr>
        <w:pStyle w:val="NormalWeb"/>
        <w:spacing w:before="0" w:beforeAutospacing="0" w:after="0" w:afterAutospacing="0"/>
        <w:jc w:val="both"/>
        <w:rPr>
          <w:rFonts w:ascii="Century Gothic" w:hAnsi="Century Gothic"/>
          <w:color w:val="FF0000"/>
          <w:sz w:val="22"/>
          <w:szCs w:val="22"/>
        </w:rPr>
      </w:pPr>
      <w:bookmarkStart w:id="0" w:name="art96§1ii"/>
      <w:bookmarkEnd w:id="0"/>
      <w:proofErr w:type="gramStart"/>
      <w:r w:rsidRPr="00895E4B">
        <w:rPr>
          <w:rFonts w:ascii="Century Gothic" w:hAnsi="Century Gothic" w:cs="Arial"/>
          <w:color w:val="FF0000"/>
          <w:sz w:val="22"/>
          <w:szCs w:val="22"/>
        </w:rPr>
        <w:t>b</w:t>
      </w:r>
      <w:proofErr w:type="gramEnd"/>
      <w:r w:rsidRPr="00895E4B">
        <w:rPr>
          <w:rFonts w:ascii="Century Gothic" w:hAnsi="Century Gothic" w:cs="Arial"/>
          <w:color w:val="FF0000"/>
          <w:sz w:val="22"/>
          <w:szCs w:val="22"/>
        </w:rPr>
        <w:t xml:space="preserve"> - seguro-garantia;</w:t>
      </w:r>
    </w:p>
    <w:p w14:paraId="3DBD5FEB" w14:textId="03E20C6D" w:rsidR="005562CD" w:rsidRPr="00895E4B" w:rsidRDefault="005562CD" w:rsidP="00895E4B">
      <w:pPr>
        <w:pStyle w:val="NormalWeb"/>
        <w:spacing w:before="0" w:beforeAutospacing="0" w:after="0" w:afterAutospacing="0"/>
        <w:jc w:val="both"/>
        <w:rPr>
          <w:rFonts w:ascii="Century Gothic" w:hAnsi="Century Gothic"/>
          <w:color w:val="FF0000"/>
          <w:sz w:val="22"/>
          <w:szCs w:val="22"/>
        </w:rPr>
      </w:pPr>
      <w:bookmarkStart w:id="1" w:name="art96§1iii"/>
      <w:bookmarkEnd w:id="1"/>
      <w:proofErr w:type="gramStart"/>
      <w:r w:rsidRPr="00895E4B">
        <w:rPr>
          <w:rFonts w:ascii="Century Gothic" w:hAnsi="Century Gothic" w:cs="Arial"/>
          <w:color w:val="FF0000"/>
          <w:sz w:val="22"/>
          <w:szCs w:val="22"/>
        </w:rPr>
        <w:t>c</w:t>
      </w:r>
      <w:proofErr w:type="gramEnd"/>
      <w:r w:rsidRPr="00895E4B">
        <w:rPr>
          <w:rFonts w:ascii="Century Gothic" w:hAnsi="Century Gothic" w:cs="Arial"/>
          <w:color w:val="FF0000"/>
          <w:sz w:val="22"/>
          <w:szCs w:val="22"/>
        </w:rPr>
        <w:t xml:space="preserve"> - fiança bancária emitida por banco ou instituição financeira devidamente autorizada a operar no País pelo Banco Central do Brasil.</w:t>
      </w:r>
    </w:p>
    <w:p w14:paraId="25159B7B" w14:textId="6DD01F85" w:rsidR="005562CD" w:rsidRPr="00895E4B" w:rsidRDefault="005562CD" w:rsidP="00895E4B">
      <w:pPr>
        <w:pStyle w:val="NormalWeb"/>
        <w:spacing w:before="0" w:beforeAutospacing="0" w:after="0" w:afterAutospacing="0"/>
        <w:jc w:val="both"/>
        <w:rPr>
          <w:rFonts w:ascii="Century Gothic" w:hAnsi="Century Gothic" w:cs="Arial"/>
          <w:color w:val="FF0000"/>
          <w:sz w:val="22"/>
          <w:szCs w:val="22"/>
        </w:rPr>
      </w:pPr>
      <w:bookmarkStart w:id="2" w:name="art96§1iv"/>
      <w:bookmarkEnd w:id="2"/>
      <w:proofErr w:type="gramStart"/>
      <w:r w:rsidRPr="00895E4B">
        <w:rPr>
          <w:rFonts w:ascii="Century Gothic" w:hAnsi="Century Gothic" w:cs="Arial"/>
          <w:color w:val="FF0000"/>
          <w:sz w:val="22"/>
          <w:szCs w:val="22"/>
        </w:rPr>
        <w:t>d</w:t>
      </w:r>
      <w:proofErr w:type="gramEnd"/>
      <w:r w:rsidRPr="00895E4B">
        <w:rPr>
          <w:rFonts w:ascii="Century Gothic" w:hAnsi="Century Gothic" w:cs="Arial"/>
          <w:color w:val="FF0000"/>
          <w:sz w:val="22"/>
          <w:szCs w:val="22"/>
        </w:rPr>
        <w:t xml:space="preserve"> - título de capitalização custeado por pagamento único, com resgate pelo valor total.   </w:t>
      </w:r>
      <w:hyperlink r:id="rId8" w:anchor="art1" w:history="1">
        <w:r w:rsidRPr="00895E4B">
          <w:rPr>
            <w:rStyle w:val="Hyperlink"/>
            <w:rFonts w:ascii="Century Gothic" w:hAnsi="Century Gothic" w:cs="Arial"/>
            <w:color w:val="FF0000"/>
            <w:sz w:val="22"/>
            <w:szCs w:val="22"/>
          </w:rPr>
          <w:t>(Incluído pela Lei nº 14.770, de 2023)</w:t>
        </w:r>
      </w:hyperlink>
    </w:p>
    <w:p w14:paraId="6851C3D9" w14:textId="77777777" w:rsidR="005562CD" w:rsidRPr="00895E4B" w:rsidRDefault="005562CD" w:rsidP="00895E4B">
      <w:pPr>
        <w:pStyle w:val="NormalWeb"/>
        <w:spacing w:before="0" w:beforeAutospacing="0" w:after="0" w:afterAutospacing="0"/>
        <w:jc w:val="both"/>
        <w:rPr>
          <w:rFonts w:ascii="Century Gothic" w:hAnsi="Century Gothic"/>
          <w:color w:val="FF0000"/>
          <w:sz w:val="22"/>
          <w:szCs w:val="22"/>
        </w:rPr>
      </w:pPr>
    </w:p>
    <w:p w14:paraId="4D29E8AB" w14:textId="5F3682A7" w:rsidR="005562CD" w:rsidRPr="00895E4B" w:rsidRDefault="005562CD" w:rsidP="00895E4B">
      <w:pPr>
        <w:pStyle w:val="NormalWeb"/>
        <w:spacing w:before="0" w:beforeAutospacing="0" w:after="0" w:afterAutospacing="0"/>
        <w:jc w:val="both"/>
        <w:rPr>
          <w:rFonts w:ascii="Century Gothic" w:hAnsi="Century Gothic"/>
          <w:color w:val="FF0000"/>
          <w:sz w:val="22"/>
          <w:szCs w:val="22"/>
        </w:rPr>
      </w:pPr>
      <w:bookmarkStart w:id="3" w:name="art96§2"/>
      <w:bookmarkEnd w:id="3"/>
      <w:r w:rsidRPr="00895E4B">
        <w:rPr>
          <w:rFonts w:ascii="Century Gothic" w:hAnsi="Century Gothic" w:cs="Arial"/>
          <w:color w:val="FF0000"/>
          <w:sz w:val="22"/>
          <w:szCs w:val="22"/>
        </w:rPr>
        <w:t xml:space="preserve">9.2. Na hipótese de suspensão do contrato por ordem ou inadimplemento da Administração, o contratado ficará desobrigado de renovar a garantia ou de endossar a apólice de seguro até a ordem de reinício da execução ou o adimplemento pela Administração. </w:t>
      </w:r>
    </w:p>
    <w:p w14:paraId="44D46403" w14:textId="77777777" w:rsidR="005562CD" w:rsidRPr="00895E4B" w:rsidRDefault="005562CD" w:rsidP="00895E4B">
      <w:pPr>
        <w:spacing w:after="0"/>
        <w:rPr>
          <w:rFonts w:ascii="Century Gothic" w:hAnsi="Century Gothic"/>
          <w:color w:val="FF0000"/>
          <w:sz w:val="22"/>
        </w:rPr>
      </w:pPr>
    </w:p>
    <w:p w14:paraId="7B28DD59" w14:textId="2EE048A7" w:rsidR="005562CD" w:rsidRPr="00895E4B" w:rsidRDefault="005562CD" w:rsidP="00895E4B">
      <w:pPr>
        <w:spacing w:after="0"/>
        <w:rPr>
          <w:rFonts w:ascii="Century Gothic" w:hAnsi="Century Gothic"/>
          <w:color w:val="FF0000"/>
          <w:sz w:val="22"/>
        </w:rPr>
      </w:pPr>
      <w:r w:rsidRPr="00895E4B">
        <w:rPr>
          <w:rFonts w:ascii="Century Gothic" w:hAnsi="Century Gothic"/>
          <w:color w:val="FF0000"/>
          <w:sz w:val="22"/>
        </w:rPr>
        <w:t xml:space="preserve">9.3. O contratado apresentará, no prazo máximo de </w:t>
      </w:r>
      <w:proofErr w:type="spellStart"/>
      <w:r w:rsidRPr="00895E4B">
        <w:rPr>
          <w:rFonts w:ascii="Century Gothic" w:hAnsi="Century Gothic"/>
          <w:color w:val="FF0000"/>
          <w:sz w:val="22"/>
        </w:rPr>
        <w:t>xxxxx</w:t>
      </w:r>
      <w:proofErr w:type="spellEnd"/>
      <w:r w:rsidRPr="00895E4B">
        <w:rPr>
          <w:rFonts w:ascii="Century Gothic" w:hAnsi="Century Gothic"/>
          <w:color w:val="FF0000"/>
          <w:sz w:val="22"/>
        </w:rPr>
        <w:t>, prorrogáveis por igual período, a critério do contratante, conforme estabelecido no Edital, contados da assinatura do presente contrato, para comprovar junto ao contratante a prestação da garantia.</w:t>
      </w:r>
    </w:p>
    <w:p w14:paraId="30A5BFF3" w14:textId="77777777" w:rsidR="005562CD" w:rsidRPr="00895E4B" w:rsidRDefault="005562CD" w:rsidP="00895E4B">
      <w:pPr>
        <w:spacing w:after="0"/>
        <w:rPr>
          <w:rFonts w:ascii="Century Gothic" w:hAnsi="Century Gothic"/>
          <w:color w:val="FF0000"/>
          <w:sz w:val="22"/>
        </w:rPr>
      </w:pPr>
    </w:p>
    <w:p w14:paraId="59CB22E2" w14:textId="5199467C" w:rsidR="005562CD" w:rsidRPr="00895E4B" w:rsidRDefault="005562CD" w:rsidP="00895E4B">
      <w:pPr>
        <w:spacing w:after="0"/>
        <w:rPr>
          <w:rFonts w:ascii="Century Gothic" w:hAnsi="Century Gothic"/>
          <w:color w:val="FF0000"/>
          <w:sz w:val="22"/>
        </w:rPr>
      </w:pPr>
      <w:r w:rsidRPr="00895E4B">
        <w:rPr>
          <w:rFonts w:ascii="Century Gothic" w:hAnsi="Century Gothic"/>
          <w:color w:val="FF0000"/>
          <w:sz w:val="22"/>
        </w:rPr>
        <w:t xml:space="preserve">9.4. Havendo suspensão do contrato por inadimplemento do contratante, o contratado ficará desobrigado de renovar a garantia ou de endossar a apólice de seguro até a ordem de reinício da execução ou adimplemento pela Administração. </w:t>
      </w:r>
    </w:p>
    <w:p w14:paraId="1646C75E" w14:textId="77777777" w:rsidR="005562CD" w:rsidRPr="00895E4B" w:rsidRDefault="005562CD" w:rsidP="00895E4B">
      <w:pPr>
        <w:spacing w:after="0"/>
        <w:rPr>
          <w:rFonts w:ascii="Century Gothic" w:hAnsi="Century Gothic"/>
          <w:color w:val="FF0000"/>
          <w:sz w:val="22"/>
        </w:rPr>
      </w:pPr>
    </w:p>
    <w:p w14:paraId="2985CC60" w14:textId="4BE7B0C1" w:rsidR="005562CD" w:rsidRPr="00895E4B" w:rsidRDefault="005562CD" w:rsidP="00895E4B">
      <w:pPr>
        <w:spacing w:after="0"/>
        <w:rPr>
          <w:rFonts w:ascii="Century Gothic" w:hAnsi="Century Gothic"/>
          <w:color w:val="FF0000"/>
          <w:sz w:val="22"/>
        </w:rPr>
      </w:pPr>
      <w:r w:rsidRPr="00895E4B">
        <w:rPr>
          <w:rFonts w:ascii="Century Gothic" w:hAnsi="Century Gothic"/>
          <w:color w:val="FF0000"/>
          <w:sz w:val="22"/>
        </w:rPr>
        <w:t>9.5. A garantia assegurará, qualquer que seja a modalidade escolhida, o pagamento de:</w:t>
      </w:r>
    </w:p>
    <w:p w14:paraId="257780A8" w14:textId="6BB85D62" w:rsidR="005562CD" w:rsidRPr="00895E4B" w:rsidRDefault="005562CD" w:rsidP="00895E4B">
      <w:pPr>
        <w:spacing w:after="0"/>
        <w:rPr>
          <w:rFonts w:ascii="Century Gothic" w:hAnsi="Century Gothic"/>
          <w:color w:val="FF0000"/>
          <w:sz w:val="22"/>
        </w:rPr>
      </w:pPr>
      <w:proofErr w:type="gramStart"/>
      <w:r w:rsidRPr="00895E4B">
        <w:rPr>
          <w:rFonts w:ascii="Century Gothic" w:hAnsi="Century Gothic"/>
          <w:color w:val="FF0000"/>
          <w:sz w:val="22"/>
        </w:rPr>
        <w:t>a</w:t>
      </w:r>
      <w:proofErr w:type="gramEnd"/>
      <w:r w:rsidRPr="00895E4B">
        <w:rPr>
          <w:rFonts w:ascii="Century Gothic" w:hAnsi="Century Gothic"/>
          <w:color w:val="FF0000"/>
          <w:sz w:val="22"/>
        </w:rPr>
        <w:t xml:space="preserve"> – Prejuízos advindos do não cumprimento do objeto do contrato e do não adimplemento das demais obrigações nela previstas.</w:t>
      </w:r>
    </w:p>
    <w:p w14:paraId="2017B131" w14:textId="61E802D1" w:rsidR="005562CD" w:rsidRPr="00895E4B" w:rsidRDefault="005562CD" w:rsidP="00895E4B">
      <w:pPr>
        <w:spacing w:after="0"/>
        <w:rPr>
          <w:rFonts w:ascii="Century Gothic" w:hAnsi="Century Gothic"/>
          <w:color w:val="FF0000"/>
          <w:sz w:val="22"/>
        </w:rPr>
      </w:pPr>
      <w:proofErr w:type="gramStart"/>
      <w:r w:rsidRPr="00895E4B">
        <w:rPr>
          <w:rFonts w:ascii="Century Gothic" w:hAnsi="Century Gothic"/>
          <w:color w:val="FF0000"/>
          <w:sz w:val="22"/>
        </w:rPr>
        <w:t>b</w:t>
      </w:r>
      <w:proofErr w:type="gramEnd"/>
      <w:r w:rsidRPr="00895E4B">
        <w:rPr>
          <w:rFonts w:ascii="Century Gothic" w:hAnsi="Century Gothic"/>
          <w:color w:val="FF0000"/>
          <w:sz w:val="22"/>
        </w:rPr>
        <w:t xml:space="preserve"> – Multas moratórias e punitivas aplicadas pela Administração à contratada.</w:t>
      </w:r>
    </w:p>
    <w:p w14:paraId="19C705D4" w14:textId="77777777" w:rsidR="00127D70" w:rsidRPr="00895E4B" w:rsidRDefault="005562CD" w:rsidP="00895E4B">
      <w:pPr>
        <w:spacing w:after="0"/>
        <w:rPr>
          <w:rFonts w:ascii="Century Gothic" w:hAnsi="Century Gothic"/>
          <w:color w:val="FF0000"/>
          <w:sz w:val="22"/>
        </w:rPr>
      </w:pPr>
      <w:proofErr w:type="gramStart"/>
      <w:r w:rsidRPr="00895E4B">
        <w:rPr>
          <w:rFonts w:ascii="Century Gothic" w:hAnsi="Century Gothic"/>
          <w:color w:val="FF0000"/>
          <w:sz w:val="22"/>
        </w:rPr>
        <w:t>c</w:t>
      </w:r>
      <w:proofErr w:type="gramEnd"/>
      <w:r w:rsidRPr="00895E4B">
        <w:rPr>
          <w:rFonts w:ascii="Century Gothic" w:hAnsi="Century Gothic"/>
          <w:color w:val="FF0000"/>
          <w:sz w:val="22"/>
        </w:rPr>
        <w:t xml:space="preserve"> – Obrigações trabalhistas e previdenciárias de qualquer natureza</w:t>
      </w:r>
      <w:r w:rsidR="00127D70" w:rsidRPr="00895E4B">
        <w:rPr>
          <w:rFonts w:ascii="Century Gothic" w:hAnsi="Century Gothic"/>
          <w:color w:val="FF0000"/>
          <w:sz w:val="22"/>
        </w:rPr>
        <w:t xml:space="preserve"> e para com o FGTS, não adimplidas pelo contratado, quando couber. </w:t>
      </w:r>
    </w:p>
    <w:p w14:paraId="7DC898E3" w14:textId="77777777" w:rsidR="00127D70" w:rsidRPr="00895E4B" w:rsidRDefault="00127D70" w:rsidP="00895E4B">
      <w:pPr>
        <w:spacing w:after="0"/>
        <w:rPr>
          <w:rFonts w:ascii="Century Gothic" w:hAnsi="Century Gothic"/>
          <w:color w:val="FF0000"/>
          <w:sz w:val="22"/>
        </w:rPr>
      </w:pPr>
    </w:p>
    <w:p w14:paraId="77D3ADBD" w14:textId="77777777" w:rsidR="00127D70" w:rsidRPr="00895E4B" w:rsidRDefault="00127D70" w:rsidP="00895E4B">
      <w:pPr>
        <w:spacing w:after="0"/>
        <w:rPr>
          <w:rFonts w:ascii="Century Gothic" w:hAnsi="Century Gothic"/>
          <w:color w:val="FF0000"/>
          <w:sz w:val="22"/>
        </w:rPr>
      </w:pPr>
      <w:r w:rsidRPr="00895E4B">
        <w:rPr>
          <w:rFonts w:ascii="Century Gothic" w:hAnsi="Century Gothic"/>
          <w:color w:val="FF0000"/>
          <w:sz w:val="22"/>
        </w:rPr>
        <w:t xml:space="preserve">9.6. Na hipótese de prorrogação contratual deverá a garantia ser renovada, segundo os mesmos parâmetros da contratação. </w:t>
      </w:r>
    </w:p>
    <w:p w14:paraId="0A0951E1" w14:textId="77777777" w:rsidR="00127D70" w:rsidRPr="00895E4B" w:rsidRDefault="00127D70" w:rsidP="00895E4B">
      <w:pPr>
        <w:spacing w:after="0"/>
        <w:rPr>
          <w:rFonts w:ascii="Century Gothic" w:hAnsi="Century Gothic"/>
          <w:color w:val="FF0000"/>
          <w:sz w:val="22"/>
        </w:rPr>
      </w:pPr>
    </w:p>
    <w:p w14:paraId="19B6472D" w14:textId="1FD781A2" w:rsidR="00127D70" w:rsidRPr="00895E4B" w:rsidRDefault="00127D70" w:rsidP="00895E4B">
      <w:pPr>
        <w:spacing w:after="0"/>
        <w:rPr>
          <w:rFonts w:ascii="Century Gothic" w:hAnsi="Century Gothic"/>
          <w:color w:val="FF0000"/>
          <w:sz w:val="22"/>
        </w:rPr>
      </w:pPr>
      <w:r w:rsidRPr="00895E4B">
        <w:rPr>
          <w:rFonts w:ascii="Century Gothic" w:hAnsi="Century Gothic"/>
          <w:color w:val="FF0000"/>
          <w:sz w:val="22"/>
        </w:rPr>
        <w:t xml:space="preserve">9.7. Caso o valor da garantia seja utilizado em quaisquer das hipóteses da cláusula 9.5, deverá a contratada efetuar a complementação no prazo máximo de 15 (quinze) dias. </w:t>
      </w:r>
    </w:p>
    <w:p w14:paraId="70AE67F3" w14:textId="6D801E18" w:rsidR="00127D70" w:rsidRPr="00895E4B" w:rsidRDefault="00127D70" w:rsidP="00895E4B">
      <w:pPr>
        <w:spacing w:after="0"/>
        <w:rPr>
          <w:rFonts w:ascii="Century Gothic" w:hAnsi="Century Gothic"/>
          <w:color w:val="FF0000"/>
          <w:sz w:val="22"/>
        </w:rPr>
      </w:pPr>
      <w:r w:rsidRPr="00895E4B">
        <w:rPr>
          <w:rFonts w:ascii="Century Gothic" w:hAnsi="Century Gothic"/>
          <w:color w:val="FF0000"/>
          <w:sz w:val="22"/>
        </w:rPr>
        <w:t xml:space="preserve">9.8. O contratado autoriza o contratante a efetuar a retenção da garantia, a qualquer tempo, conforme disposto neste contrato. </w:t>
      </w:r>
    </w:p>
    <w:p w14:paraId="72068773" w14:textId="77777777" w:rsidR="00127D70" w:rsidRPr="00895E4B" w:rsidRDefault="00127D70" w:rsidP="00895E4B">
      <w:pPr>
        <w:spacing w:after="0"/>
        <w:rPr>
          <w:rFonts w:ascii="Century Gothic" w:hAnsi="Century Gothic"/>
          <w:color w:val="FF0000"/>
          <w:sz w:val="22"/>
        </w:rPr>
      </w:pPr>
      <w:r w:rsidRPr="00895E4B">
        <w:rPr>
          <w:rFonts w:ascii="Century Gothic" w:hAnsi="Century Gothic"/>
          <w:color w:val="FF0000"/>
          <w:sz w:val="22"/>
        </w:rPr>
        <w:t>9.9. A garantia prestada na forma do presente instrumento não exclui as regras de garantia dos produtos conforme previsto no Código de Defesa do Consumidor.</w:t>
      </w:r>
    </w:p>
    <w:p w14:paraId="3B230521" w14:textId="6204ED0A" w:rsidR="00087F25" w:rsidRPr="00895E4B" w:rsidRDefault="00127D70" w:rsidP="00895E4B">
      <w:pPr>
        <w:spacing w:after="0"/>
        <w:rPr>
          <w:rFonts w:ascii="Century Gothic" w:hAnsi="Century Gothic"/>
          <w:color w:val="auto"/>
          <w:sz w:val="22"/>
        </w:rPr>
      </w:pPr>
      <w:r>
        <w:t xml:space="preserve"> </w:t>
      </w:r>
    </w:p>
    <w:p w14:paraId="33F02D6D" w14:textId="447D49B9" w:rsidR="00087F25" w:rsidRPr="00895E4B" w:rsidRDefault="00DC48EA" w:rsidP="00DC48EA">
      <w:pPr>
        <w:pStyle w:val="Ttulo1"/>
        <w:keepNext w:val="0"/>
        <w:keepLines w:val="0"/>
        <w:widowControl w:val="0"/>
        <w:tabs>
          <w:tab w:val="left" w:pos="623"/>
        </w:tabs>
        <w:autoSpaceDE w:val="0"/>
        <w:autoSpaceDN w:val="0"/>
        <w:spacing w:after="0" w:line="240" w:lineRule="auto"/>
        <w:ind w:left="0" w:right="1" w:firstLine="0"/>
        <w:jc w:val="both"/>
        <w:rPr>
          <w:rFonts w:ascii="Century Gothic" w:hAnsi="Century Gothic"/>
          <w:color w:val="auto"/>
          <w:sz w:val="22"/>
        </w:rPr>
      </w:pPr>
      <w:r>
        <w:rPr>
          <w:rFonts w:ascii="Century Gothic" w:hAnsi="Century Gothic"/>
          <w:color w:val="auto"/>
          <w:sz w:val="22"/>
        </w:rPr>
        <w:t xml:space="preserve">10. </w:t>
      </w:r>
      <w:r w:rsidR="00087F25" w:rsidRPr="00895E4B">
        <w:rPr>
          <w:rFonts w:ascii="Century Gothic" w:hAnsi="Century Gothic"/>
          <w:color w:val="auto"/>
          <w:sz w:val="22"/>
        </w:rPr>
        <w:t>CLÁUSULA DÉCIMA – DAS PENALIDADES</w:t>
      </w:r>
    </w:p>
    <w:p w14:paraId="4EB2B66C" w14:textId="77777777" w:rsidR="00895E4B" w:rsidRPr="00C13CA2" w:rsidRDefault="00895E4B" w:rsidP="00DC48EA">
      <w:pPr>
        <w:spacing w:after="0"/>
        <w:rPr>
          <w:rFonts w:ascii="Century Gothic" w:hAnsi="Century Gothic"/>
          <w:color w:val="auto"/>
          <w:sz w:val="22"/>
        </w:rPr>
      </w:pPr>
    </w:p>
    <w:p w14:paraId="06561A35" w14:textId="65467B29" w:rsidR="00895E4B" w:rsidRPr="00C13CA2" w:rsidRDefault="00895E4B" w:rsidP="00DC48EA">
      <w:pPr>
        <w:pStyle w:val="Nivel2"/>
        <w:numPr>
          <w:ilvl w:val="0"/>
          <w:numId w:val="0"/>
        </w:numPr>
        <w:spacing w:before="0" w:after="0"/>
        <w:rPr>
          <w:rFonts w:ascii="Century Gothic" w:hAnsi="Century Gothic"/>
          <w:color w:val="auto"/>
          <w:sz w:val="22"/>
          <w:szCs w:val="22"/>
        </w:rPr>
      </w:pPr>
      <w:r w:rsidRPr="00C13CA2">
        <w:rPr>
          <w:rFonts w:ascii="Century Gothic" w:hAnsi="Century Gothic"/>
          <w:color w:val="auto"/>
          <w:sz w:val="22"/>
          <w:szCs w:val="22"/>
        </w:rPr>
        <w:t xml:space="preserve">10.1. Comete infração administrativa, nos termos da </w:t>
      </w:r>
      <w:hyperlink r:id="rId9" w:history="1">
        <w:r w:rsidRPr="00C13CA2">
          <w:rPr>
            <w:rStyle w:val="Hyperlink"/>
            <w:rFonts w:ascii="Century Gothic" w:hAnsi="Century Gothic"/>
            <w:color w:val="auto"/>
            <w:sz w:val="22"/>
            <w:szCs w:val="22"/>
            <w:u w:val="none"/>
          </w:rPr>
          <w:t>Lei nº 14.133</w:t>
        </w:r>
        <w:r w:rsidR="00706CBB" w:rsidRPr="00C13CA2">
          <w:rPr>
            <w:rStyle w:val="Hyperlink"/>
            <w:rFonts w:ascii="Century Gothic" w:hAnsi="Century Gothic"/>
            <w:color w:val="auto"/>
            <w:sz w:val="22"/>
            <w:szCs w:val="22"/>
            <w:u w:val="none"/>
          </w:rPr>
          <w:t>/2021</w:t>
        </w:r>
      </w:hyperlink>
      <w:r w:rsidRPr="00C13CA2">
        <w:rPr>
          <w:rFonts w:ascii="Century Gothic" w:hAnsi="Century Gothic"/>
          <w:color w:val="auto"/>
          <w:sz w:val="22"/>
          <w:szCs w:val="22"/>
        </w:rPr>
        <w:t>, o contratado que:</w:t>
      </w:r>
    </w:p>
    <w:p w14:paraId="30380C77" w14:textId="25EFAAA6" w:rsidR="00895E4B" w:rsidRPr="00C13CA2" w:rsidRDefault="00895E4B" w:rsidP="00DC48EA">
      <w:pPr>
        <w:suppressAutoHyphens/>
        <w:spacing w:after="0" w:line="276" w:lineRule="auto"/>
        <w:ind w:right="0"/>
        <w:rPr>
          <w:rFonts w:ascii="Century Gothic" w:hAnsi="Century Gothic"/>
          <w:color w:val="auto"/>
          <w:sz w:val="22"/>
        </w:rPr>
      </w:pPr>
      <w:proofErr w:type="gramStart"/>
      <w:r w:rsidRPr="00C13CA2">
        <w:rPr>
          <w:rFonts w:ascii="Century Gothic" w:hAnsi="Century Gothic"/>
          <w:color w:val="auto"/>
          <w:sz w:val="22"/>
        </w:rPr>
        <w:lastRenderedPageBreak/>
        <w:t>a</w:t>
      </w:r>
      <w:proofErr w:type="gramEnd"/>
      <w:r w:rsidRPr="00C13CA2">
        <w:rPr>
          <w:rFonts w:ascii="Century Gothic" w:hAnsi="Century Gothic"/>
          <w:color w:val="auto"/>
          <w:sz w:val="22"/>
        </w:rPr>
        <w:t xml:space="preserve"> - der causa à inexecução parcial do contrato;</w:t>
      </w:r>
    </w:p>
    <w:p w14:paraId="71430752" w14:textId="0E2F2700" w:rsidR="00895E4B" w:rsidRPr="00C13CA2" w:rsidRDefault="00895E4B" w:rsidP="00DC48EA">
      <w:pPr>
        <w:suppressAutoHyphens/>
        <w:spacing w:after="0" w:line="276" w:lineRule="auto"/>
        <w:ind w:right="0"/>
        <w:rPr>
          <w:rFonts w:ascii="Century Gothic" w:hAnsi="Century Gothic"/>
          <w:color w:val="auto"/>
          <w:sz w:val="22"/>
        </w:rPr>
      </w:pPr>
      <w:proofErr w:type="gramStart"/>
      <w:r w:rsidRPr="00C13CA2">
        <w:rPr>
          <w:rFonts w:ascii="Century Gothic" w:hAnsi="Century Gothic"/>
          <w:color w:val="auto"/>
          <w:sz w:val="22"/>
        </w:rPr>
        <w:t>b</w:t>
      </w:r>
      <w:proofErr w:type="gramEnd"/>
      <w:r w:rsidRPr="00C13CA2">
        <w:rPr>
          <w:rFonts w:ascii="Century Gothic" w:hAnsi="Century Gothic"/>
          <w:color w:val="auto"/>
          <w:sz w:val="22"/>
        </w:rPr>
        <w:t xml:space="preserve"> - der causa à inexecução parcial do contrato que cause grave dano à Administração ou ao funcionamento dos serviços públicos ou ao interesse coletivo;</w:t>
      </w:r>
    </w:p>
    <w:p w14:paraId="337CC9AE" w14:textId="6852B4FA" w:rsidR="00895E4B" w:rsidRPr="00C13CA2" w:rsidRDefault="00895E4B" w:rsidP="00DC48EA">
      <w:pPr>
        <w:suppressAutoHyphens/>
        <w:spacing w:after="0" w:line="276" w:lineRule="auto"/>
        <w:ind w:right="0"/>
        <w:rPr>
          <w:rFonts w:ascii="Century Gothic" w:hAnsi="Century Gothic"/>
          <w:color w:val="auto"/>
          <w:sz w:val="22"/>
        </w:rPr>
      </w:pPr>
      <w:proofErr w:type="gramStart"/>
      <w:r w:rsidRPr="00C13CA2">
        <w:rPr>
          <w:rFonts w:ascii="Century Gothic" w:hAnsi="Century Gothic"/>
          <w:color w:val="auto"/>
          <w:sz w:val="22"/>
        </w:rPr>
        <w:t>c</w:t>
      </w:r>
      <w:proofErr w:type="gramEnd"/>
      <w:r w:rsidRPr="00C13CA2">
        <w:rPr>
          <w:rFonts w:ascii="Century Gothic" w:hAnsi="Century Gothic"/>
          <w:color w:val="auto"/>
          <w:sz w:val="22"/>
        </w:rPr>
        <w:t xml:space="preserve"> - der causa à inexecução total do contrato;</w:t>
      </w:r>
    </w:p>
    <w:p w14:paraId="5551D979" w14:textId="5565171A" w:rsidR="00895E4B" w:rsidRPr="00C13CA2" w:rsidRDefault="00895E4B" w:rsidP="00DC48EA">
      <w:pPr>
        <w:suppressAutoHyphens/>
        <w:spacing w:after="0" w:line="276" w:lineRule="auto"/>
        <w:ind w:right="0"/>
        <w:rPr>
          <w:rFonts w:ascii="Century Gothic" w:hAnsi="Century Gothic"/>
          <w:color w:val="auto"/>
          <w:sz w:val="22"/>
        </w:rPr>
      </w:pPr>
      <w:proofErr w:type="gramStart"/>
      <w:r w:rsidRPr="00C13CA2">
        <w:rPr>
          <w:rFonts w:ascii="Century Gothic" w:hAnsi="Century Gothic"/>
          <w:color w:val="auto"/>
          <w:sz w:val="22"/>
        </w:rPr>
        <w:t>d</w:t>
      </w:r>
      <w:proofErr w:type="gramEnd"/>
      <w:r w:rsidRPr="00C13CA2">
        <w:rPr>
          <w:rFonts w:ascii="Century Gothic" w:hAnsi="Century Gothic"/>
          <w:color w:val="auto"/>
          <w:sz w:val="22"/>
        </w:rPr>
        <w:t xml:space="preserve"> - ensejar o retardamento da execução ou da entrega do objeto da contratação sem motivo justificado;</w:t>
      </w:r>
    </w:p>
    <w:p w14:paraId="4010D8D0" w14:textId="64B16781" w:rsidR="00895E4B" w:rsidRPr="00C13CA2" w:rsidRDefault="00895E4B" w:rsidP="00DC48EA">
      <w:pPr>
        <w:suppressAutoHyphens/>
        <w:spacing w:after="0" w:line="276" w:lineRule="auto"/>
        <w:ind w:right="0"/>
        <w:rPr>
          <w:rFonts w:ascii="Century Gothic" w:hAnsi="Century Gothic"/>
          <w:color w:val="auto"/>
          <w:sz w:val="22"/>
        </w:rPr>
      </w:pPr>
      <w:proofErr w:type="gramStart"/>
      <w:r w:rsidRPr="00C13CA2">
        <w:rPr>
          <w:rFonts w:ascii="Century Gothic" w:hAnsi="Century Gothic"/>
          <w:color w:val="auto"/>
          <w:sz w:val="22"/>
        </w:rPr>
        <w:t>e</w:t>
      </w:r>
      <w:proofErr w:type="gramEnd"/>
      <w:r w:rsidRPr="00C13CA2">
        <w:rPr>
          <w:rFonts w:ascii="Century Gothic" w:hAnsi="Century Gothic"/>
          <w:color w:val="auto"/>
          <w:sz w:val="22"/>
        </w:rPr>
        <w:t xml:space="preserve"> - apresentar documentação falsa ou prestar declaração falsa durante a execução do contrato;</w:t>
      </w:r>
    </w:p>
    <w:p w14:paraId="615A85F1" w14:textId="4F4BA9F1" w:rsidR="00895E4B" w:rsidRPr="00C13CA2" w:rsidRDefault="00895E4B" w:rsidP="00DC48EA">
      <w:pPr>
        <w:suppressAutoHyphens/>
        <w:spacing w:after="0" w:line="276" w:lineRule="auto"/>
        <w:ind w:right="0"/>
        <w:rPr>
          <w:rFonts w:ascii="Century Gothic" w:hAnsi="Century Gothic"/>
          <w:color w:val="auto"/>
          <w:sz w:val="22"/>
        </w:rPr>
      </w:pPr>
      <w:proofErr w:type="gramStart"/>
      <w:r w:rsidRPr="00C13CA2">
        <w:rPr>
          <w:rFonts w:ascii="Century Gothic" w:hAnsi="Century Gothic"/>
          <w:color w:val="auto"/>
          <w:sz w:val="22"/>
        </w:rPr>
        <w:t>f</w:t>
      </w:r>
      <w:proofErr w:type="gramEnd"/>
      <w:r w:rsidRPr="00C13CA2">
        <w:rPr>
          <w:rFonts w:ascii="Century Gothic" w:hAnsi="Century Gothic"/>
          <w:color w:val="auto"/>
          <w:sz w:val="22"/>
        </w:rPr>
        <w:t xml:space="preserve"> - praticar ato fraudulento na execução do contrato;</w:t>
      </w:r>
    </w:p>
    <w:p w14:paraId="68D15B58" w14:textId="454DFDDE" w:rsidR="00895E4B" w:rsidRPr="00C13CA2" w:rsidRDefault="00895E4B" w:rsidP="00DC48EA">
      <w:pPr>
        <w:suppressAutoHyphens/>
        <w:spacing w:after="0" w:line="276" w:lineRule="auto"/>
        <w:ind w:right="0"/>
        <w:rPr>
          <w:rFonts w:ascii="Century Gothic" w:hAnsi="Century Gothic"/>
          <w:color w:val="auto"/>
          <w:sz w:val="22"/>
        </w:rPr>
      </w:pPr>
      <w:proofErr w:type="gramStart"/>
      <w:r w:rsidRPr="00C13CA2">
        <w:rPr>
          <w:rFonts w:ascii="Century Gothic" w:hAnsi="Century Gothic"/>
          <w:color w:val="auto"/>
          <w:sz w:val="22"/>
        </w:rPr>
        <w:t>g</w:t>
      </w:r>
      <w:proofErr w:type="gramEnd"/>
      <w:r w:rsidRPr="00C13CA2">
        <w:rPr>
          <w:rFonts w:ascii="Century Gothic" w:hAnsi="Century Gothic"/>
          <w:color w:val="auto"/>
          <w:sz w:val="22"/>
        </w:rPr>
        <w:t xml:space="preserve"> - comportar-se de modo inidôneo ou cometer fraude de qualquer natureza;</w:t>
      </w:r>
    </w:p>
    <w:p w14:paraId="05D9DDBC" w14:textId="4D54924C" w:rsidR="00895E4B" w:rsidRPr="00C13CA2" w:rsidRDefault="00895E4B" w:rsidP="00DC48EA">
      <w:pPr>
        <w:suppressAutoHyphens/>
        <w:spacing w:after="0" w:line="276" w:lineRule="auto"/>
        <w:ind w:right="0"/>
        <w:rPr>
          <w:rFonts w:ascii="Century Gothic" w:hAnsi="Century Gothic"/>
          <w:color w:val="auto"/>
          <w:sz w:val="22"/>
        </w:rPr>
      </w:pPr>
      <w:r w:rsidRPr="00C13CA2">
        <w:rPr>
          <w:rFonts w:ascii="Century Gothic" w:hAnsi="Century Gothic"/>
          <w:color w:val="auto"/>
          <w:sz w:val="22"/>
        </w:rPr>
        <w:t xml:space="preserve">h - praticar ato lesivo previsto no </w:t>
      </w:r>
      <w:hyperlink r:id="rId10" w:anchor="art5" w:history="1">
        <w:r w:rsidRPr="00C13CA2">
          <w:rPr>
            <w:rStyle w:val="Hyperlink"/>
            <w:rFonts w:ascii="Century Gothic" w:hAnsi="Century Gothic"/>
            <w:color w:val="auto"/>
            <w:sz w:val="22"/>
            <w:u w:val="none"/>
          </w:rPr>
          <w:t>art. 5º da Lei nº 12.846</w:t>
        </w:r>
        <w:r w:rsidR="00706CBB" w:rsidRPr="00C13CA2">
          <w:rPr>
            <w:rStyle w:val="Hyperlink"/>
            <w:rFonts w:ascii="Century Gothic" w:hAnsi="Century Gothic"/>
            <w:color w:val="auto"/>
            <w:sz w:val="22"/>
            <w:u w:val="none"/>
          </w:rPr>
          <w:t>/2013</w:t>
        </w:r>
      </w:hyperlink>
      <w:r w:rsidRPr="00C13CA2">
        <w:rPr>
          <w:rFonts w:ascii="Century Gothic" w:hAnsi="Century Gothic"/>
          <w:color w:val="auto"/>
          <w:sz w:val="22"/>
        </w:rPr>
        <w:t>.</w:t>
      </w:r>
    </w:p>
    <w:p w14:paraId="17DE783E" w14:textId="77777777" w:rsidR="00895E4B" w:rsidRPr="00C13CA2" w:rsidRDefault="00895E4B" w:rsidP="00DC48EA">
      <w:pPr>
        <w:suppressAutoHyphens/>
        <w:spacing w:after="0" w:line="276" w:lineRule="auto"/>
        <w:ind w:left="284" w:right="0" w:firstLine="0"/>
        <w:rPr>
          <w:rFonts w:ascii="Century Gothic" w:hAnsi="Century Gothic"/>
          <w:color w:val="auto"/>
          <w:sz w:val="22"/>
        </w:rPr>
      </w:pPr>
    </w:p>
    <w:p w14:paraId="16CADDBB" w14:textId="40B00900" w:rsidR="00895E4B" w:rsidRPr="00C13CA2" w:rsidRDefault="00895E4B" w:rsidP="00DC48EA">
      <w:pPr>
        <w:suppressAutoHyphens/>
        <w:spacing w:after="0" w:line="276" w:lineRule="auto"/>
        <w:ind w:right="0"/>
        <w:rPr>
          <w:rFonts w:ascii="Century Gothic" w:hAnsi="Century Gothic"/>
          <w:color w:val="auto"/>
          <w:sz w:val="22"/>
        </w:rPr>
      </w:pPr>
      <w:r w:rsidRPr="00C13CA2">
        <w:rPr>
          <w:rFonts w:ascii="Century Gothic" w:hAnsi="Century Gothic"/>
          <w:color w:val="auto"/>
          <w:sz w:val="22"/>
        </w:rPr>
        <w:t>10.2. Serão aplicadas ao contratado que incorrer nas infrações acima descritas as seguintes sanções:</w:t>
      </w:r>
    </w:p>
    <w:p w14:paraId="7FA908D9" w14:textId="6DC8378A" w:rsidR="00895E4B" w:rsidRPr="00C13CA2" w:rsidRDefault="00895E4B" w:rsidP="00DC48EA">
      <w:pPr>
        <w:suppressAutoHyphens/>
        <w:spacing w:after="0" w:line="276" w:lineRule="auto"/>
        <w:ind w:right="0"/>
        <w:rPr>
          <w:rFonts w:ascii="Century Gothic" w:hAnsi="Century Gothic"/>
          <w:color w:val="auto"/>
          <w:sz w:val="22"/>
        </w:rPr>
      </w:pPr>
      <w:r w:rsidRPr="00C13CA2">
        <w:rPr>
          <w:rFonts w:ascii="Century Gothic" w:hAnsi="Century Gothic"/>
          <w:color w:val="auto"/>
          <w:sz w:val="22"/>
        </w:rPr>
        <w:t xml:space="preserve">a - </w:t>
      </w:r>
      <w:r w:rsidRPr="00C13CA2">
        <w:rPr>
          <w:rFonts w:ascii="Century Gothic" w:hAnsi="Century Gothic"/>
          <w:b/>
          <w:bCs/>
          <w:color w:val="auto"/>
          <w:sz w:val="22"/>
        </w:rPr>
        <w:t>Advertência</w:t>
      </w:r>
      <w:r w:rsidRPr="00C13CA2">
        <w:rPr>
          <w:rFonts w:ascii="Century Gothic" w:hAnsi="Century Gothic"/>
          <w:color w:val="auto"/>
          <w:sz w:val="22"/>
        </w:rPr>
        <w:t>, quando o contratado der causa à inexecução parcial do contrato, sempre que não se justificar a imposição de penalidade mais grave (</w:t>
      </w:r>
      <w:hyperlink r:id="rId11" w:anchor="art156§2" w:history="1">
        <w:r w:rsidRPr="00C13CA2">
          <w:rPr>
            <w:rStyle w:val="Hyperlink"/>
            <w:rFonts w:ascii="Century Gothic" w:hAnsi="Century Gothic"/>
            <w:color w:val="auto"/>
            <w:sz w:val="22"/>
            <w:u w:val="none"/>
          </w:rPr>
          <w:t xml:space="preserve">art. 156, §2º, da </w:t>
        </w:r>
        <w:bookmarkStart w:id="4" w:name="_Hlk114504069"/>
        <w:r w:rsidRPr="00C13CA2">
          <w:rPr>
            <w:rStyle w:val="Hyperlink"/>
            <w:rFonts w:ascii="Century Gothic" w:hAnsi="Century Gothic"/>
            <w:color w:val="auto"/>
            <w:sz w:val="22"/>
            <w:u w:val="none"/>
          </w:rPr>
          <w:t>Lei nº 14.133</w:t>
        </w:r>
        <w:r w:rsidR="00706CBB" w:rsidRPr="00C13CA2">
          <w:rPr>
            <w:rStyle w:val="Hyperlink"/>
            <w:rFonts w:ascii="Century Gothic" w:hAnsi="Century Gothic"/>
            <w:color w:val="auto"/>
            <w:sz w:val="22"/>
            <w:u w:val="none"/>
          </w:rPr>
          <w:t>/</w:t>
        </w:r>
        <w:r w:rsidRPr="00C13CA2">
          <w:rPr>
            <w:rStyle w:val="Hyperlink"/>
            <w:rFonts w:ascii="Century Gothic" w:hAnsi="Century Gothic"/>
            <w:color w:val="auto"/>
            <w:sz w:val="22"/>
            <w:u w:val="none"/>
          </w:rPr>
          <w:t>2021</w:t>
        </w:r>
        <w:bookmarkEnd w:id="4"/>
      </w:hyperlink>
      <w:r w:rsidRPr="00C13CA2">
        <w:rPr>
          <w:rFonts w:ascii="Century Gothic" w:hAnsi="Century Gothic"/>
          <w:color w:val="auto"/>
          <w:sz w:val="22"/>
        </w:rPr>
        <w:t>);</w:t>
      </w:r>
    </w:p>
    <w:p w14:paraId="12C57CB3" w14:textId="620C766B" w:rsidR="00895E4B" w:rsidRPr="00C13CA2" w:rsidRDefault="00895E4B" w:rsidP="00DC48EA">
      <w:pPr>
        <w:suppressAutoHyphens/>
        <w:spacing w:after="0" w:line="276" w:lineRule="auto"/>
        <w:ind w:right="0"/>
        <w:rPr>
          <w:rFonts w:ascii="Century Gothic" w:hAnsi="Century Gothic"/>
          <w:color w:val="auto"/>
          <w:sz w:val="22"/>
        </w:rPr>
      </w:pPr>
      <w:r w:rsidRPr="00C13CA2">
        <w:rPr>
          <w:rFonts w:ascii="Century Gothic" w:hAnsi="Century Gothic"/>
          <w:color w:val="auto"/>
          <w:sz w:val="22"/>
        </w:rPr>
        <w:t>b</w:t>
      </w:r>
      <w:r w:rsidRPr="00C13CA2">
        <w:rPr>
          <w:rFonts w:ascii="Century Gothic" w:hAnsi="Century Gothic"/>
          <w:b/>
          <w:bCs/>
          <w:color w:val="auto"/>
          <w:sz w:val="22"/>
        </w:rPr>
        <w:t xml:space="preserve"> - Impedimento de licitar e contratar</w:t>
      </w:r>
      <w:r w:rsidRPr="00C13CA2">
        <w:rPr>
          <w:rFonts w:ascii="Century Gothic" w:hAnsi="Century Gothic"/>
          <w:color w:val="auto"/>
          <w:sz w:val="22"/>
        </w:rPr>
        <w:t>, quando praticadas as condutas descritas nas alíneas “b”, “c” e “d” do subitem acima deste Contrato, sempre que não se justificar a imposição de penalidade mais grave (</w:t>
      </w:r>
      <w:hyperlink r:id="rId12" w:anchor="art156§4" w:history="1">
        <w:r w:rsidRPr="00C13CA2">
          <w:rPr>
            <w:rStyle w:val="Hyperlink"/>
            <w:rFonts w:ascii="Century Gothic" w:hAnsi="Century Gothic"/>
            <w:color w:val="auto"/>
            <w:sz w:val="22"/>
            <w:u w:val="none"/>
          </w:rPr>
          <w:t>art. 156, § 4º, da Lei nº 14.133</w:t>
        </w:r>
        <w:r w:rsidR="00706CBB" w:rsidRPr="00C13CA2">
          <w:rPr>
            <w:rStyle w:val="Hyperlink"/>
            <w:rFonts w:ascii="Century Gothic" w:hAnsi="Century Gothic"/>
            <w:color w:val="auto"/>
            <w:sz w:val="22"/>
            <w:u w:val="none"/>
          </w:rPr>
          <w:t>/</w:t>
        </w:r>
        <w:r w:rsidRPr="00C13CA2">
          <w:rPr>
            <w:rStyle w:val="Hyperlink"/>
            <w:rFonts w:ascii="Century Gothic" w:hAnsi="Century Gothic"/>
            <w:color w:val="auto"/>
            <w:sz w:val="22"/>
            <w:u w:val="none"/>
          </w:rPr>
          <w:t>2021</w:t>
        </w:r>
      </w:hyperlink>
      <w:r w:rsidRPr="00C13CA2">
        <w:rPr>
          <w:rFonts w:ascii="Century Gothic" w:hAnsi="Century Gothic"/>
          <w:color w:val="auto"/>
          <w:sz w:val="22"/>
        </w:rPr>
        <w:t>);</w:t>
      </w:r>
    </w:p>
    <w:p w14:paraId="548A8F19" w14:textId="7FE04D54" w:rsidR="00706CBB" w:rsidRPr="00C13CA2" w:rsidRDefault="00895E4B" w:rsidP="00DC48EA">
      <w:pPr>
        <w:suppressAutoHyphens/>
        <w:spacing w:after="0" w:line="276" w:lineRule="auto"/>
        <w:ind w:right="0"/>
        <w:rPr>
          <w:rFonts w:ascii="Century Gothic" w:hAnsi="Century Gothic"/>
          <w:color w:val="auto"/>
          <w:sz w:val="22"/>
        </w:rPr>
      </w:pPr>
      <w:r w:rsidRPr="00C13CA2">
        <w:rPr>
          <w:rFonts w:ascii="Century Gothic" w:hAnsi="Century Gothic"/>
          <w:color w:val="auto"/>
          <w:sz w:val="22"/>
        </w:rPr>
        <w:t>c</w:t>
      </w:r>
      <w:r w:rsidRPr="00C13CA2">
        <w:rPr>
          <w:rFonts w:ascii="Century Gothic" w:hAnsi="Century Gothic"/>
          <w:b/>
          <w:bCs/>
          <w:color w:val="auto"/>
          <w:sz w:val="22"/>
        </w:rPr>
        <w:t xml:space="preserve"> - Declaração de inidoneidade para licitar e contratar</w:t>
      </w:r>
      <w:r w:rsidRPr="00C13CA2">
        <w:rPr>
          <w:rFonts w:ascii="Century Gothic" w:hAnsi="Century Gothic"/>
          <w:color w:val="auto"/>
          <w:sz w:val="22"/>
        </w:rPr>
        <w:t>, quando praticadas as condutas descritas nas alíneas “e”, “f”, “g” e “h” do subitem acima deste Contrato, bem como nas alíneas “b”, “c” e “d”, que justifiquem a imposição de penalidade mais grave (</w:t>
      </w:r>
      <w:hyperlink r:id="rId13" w:anchor="art156§5" w:history="1">
        <w:r w:rsidRPr="00C13CA2">
          <w:rPr>
            <w:rStyle w:val="Hyperlink"/>
            <w:rFonts w:ascii="Century Gothic" w:hAnsi="Century Gothic"/>
            <w:color w:val="auto"/>
            <w:sz w:val="22"/>
            <w:u w:val="none"/>
          </w:rPr>
          <w:t>art. 156, §5º, da Lei nº 14.133</w:t>
        </w:r>
        <w:r w:rsidR="00706CBB" w:rsidRPr="00C13CA2">
          <w:rPr>
            <w:rStyle w:val="Hyperlink"/>
            <w:rFonts w:ascii="Century Gothic" w:hAnsi="Century Gothic"/>
            <w:color w:val="auto"/>
            <w:sz w:val="22"/>
            <w:u w:val="none"/>
          </w:rPr>
          <w:t>/2021</w:t>
        </w:r>
      </w:hyperlink>
      <w:r w:rsidRPr="00C13CA2">
        <w:rPr>
          <w:rFonts w:ascii="Century Gothic" w:hAnsi="Century Gothic"/>
          <w:color w:val="auto"/>
          <w:sz w:val="22"/>
        </w:rPr>
        <w:t>).</w:t>
      </w:r>
    </w:p>
    <w:p w14:paraId="628A4116" w14:textId="56E7F332" w:rsidR="00895E4B" w:rsidRPr="00895E4B" w:rsidRDefault="00706CBB" w:rsidP="00DC48EA">
      <w:pPr>
        <w:suppressAutoHyphens/>
        <w:spacing w:after="0" w:line="276" w:lineRule="auto"/>
        <w:ind w:left="0" w:right="0" w:firstLine="0"/>
        <w:rPr>
          <w:rFonts w:ascii="Century Gothic" w:hAnsi="Century Gothic"/>
          <w:sz w:val="22"/>
        </w:rPr>
      </w:pPr>
      <w:proofErr w:type="gramStart"/>
      <w:r>
        <w:rPr>
          <w:rFonts w:ascii="Century Gothic" w:hAnsi="Century Gothic"/>
          <w:sz w:val="22"/>
        </w:rPr>
        <w:t>d</w:t>
      </w:r>
      <w:proofErr w:type="gramEnd"/>
      <w:r>
        <w:rPr>
          <w:rFonts w:ascii="Century Gothic" w:hAnsi="Century Gothic"/>
          <w:sz w:val="22"/>
        </w:rPr>
        <w:t xml:space="preserve"> - </w:t>
      </w:r>
      <w:r w:rsidR="00895E4B" w:rsidRPr="00895E4B">
        <w:rPr>
          <w:rFonts w:ascii="Century Gothic" w:hAnsi="Century Gothic"/>
          <w:b/>
          <w:bCs/>
          <w:sz w:val="22"/>
        </w:rPr>
        <w:t>Multa:</w:t>
      </w:r>
    </w:p>
    <w:p w14:paraId="18724E26" w14:textId="29104989" w:rsidR="00706CBB" w:rsidRPr="00706CBB" w:rsidRDefault="00895E4B" w:rsidP="00DC48EA">
      <w:pPr>
        <w:pStyle w:val="PargrafodaLista"/>
        <w:numPr>
          <w:ilvl w:val="0"/>
          <w:numId w:val="25"/>
        </w:numPr>
        <w:suppressAutoHyphens/>
        <w:spacing w:after="0" w:line="276" w:lineRule="auto"/>
        <w:ind w:right="0"/>
        <w:rPr>
          <w:rFonts w:ascii="Century Gothic" w:hAnsi="Century Gothic"/>
          <w:sz w:val="22"/>
        </w:rPr>
      </w:pPr>
      <w:r w:rsidRPr="00895E4B">
        <w:rPr>
          <w:rFonts w:ascii="Century Gothic" w:hAnsi="Century Gothic"/>
          <w:sz w:val="22"/>
        </w:rPr>
        <w:t xml:space="preserve">Moratória de </w:t>
      </w:r>
      <w:r w:rsidR="0059245E">
        <w:rPr>
          <w:rFonts w:ascii="Century Gothic" w:hAnsi="Century Gothic"/>
          <w:sz w:val="22"/>
        </w:rPr>
        <w:t>0,5</w:t>
      </w:r>
      <w:r w:rsidRPr="00895E4B">
        <w:rPr>
          <w:rFonts w:ascii="Century Gothic" w:hAnsi="Century Gothic"/>
          <w:sz w:val="22"/>
        </w:rPr>
        <w:t>% (</w:t>
      </w:r>
      <w:r w:rsidR="0059245E">
        <w:rPr>
          <w:rFonts w:ascii="Century Gothic" w:hAnsi="Century Gothic"/>
          <w:sz w:val="22"/>
        </w:rPr>
        <w:t>zero vírgula cinco</w:t>
      </w:r>
      <w:r w:rsidR="00706CBB" w:rsidRPr="00706CBB">
        <w:rPr>
          <w:rFonts w:ascii="Century Gothic" w:hAnsi="Century Gothic"/>
          <w:color w:val="auto"/>
          <w:sz w:val="22"/>
        </w:rPr>
        <w:t xml:space="preserve"> </w:t>
      </w:r>
      <w:r w:rsidRPr="00706CBB">
        <w:rPr>
          <w:rFonts w:ascii="Century Gothic" w:hAnsi="Century Gothic"/>
          <w:color w:val="auto"/>
          <w:sz w:val="22"/>
        </w:rPr>
        <w:t>por cento) por dia de atraso injustificado sobre o valor da parcela inadimplida, até o limite de</w:t>
      </w:r>
      <w:r w:rsidR="00706CBB" w:rsidRPr="00706CBB">
        <w:rPr>
          <w:rFonts w:ascii="Century Gothic" w:hAnsi="Century Gothic"/>
          <w:color w:val="auto"/>
          <w:sz w:val="22"/>
        </w:rPr>
        <w:t xml:space="preserve"> </w:t>
      </w:r>
      <w:r w:rsidR="0059245E">
        <w:rPr>
          <w:rFonts w:ascii="Century Gothic" w:hAnsi="Century Gothic"/>
          <w:color w:val="auto"/>
          <w:sz w:val="22"/>
        </w:rPr>
        <w:t xml:space="preserve">20 </w:t>
      </w:r>
      <w:r w:rsidRPr="00706CBB">
        <w:rPr>
          <w:rFonts w:ascii="Century Gothic" w:hAnsi="Century Gothic"/>
          <w:color w:val="auto"/>
          <w:sz w:val="22"/>
        </w:rPr>
        <w:t>(</w:t>
      </w:r>
      <w:r w:rsidR="0059245E">
        <w:rPr>
          <w:rFonts w:ascii="Century Gothic" w:hAnsi="Century Gothic"/>
          <w:color w:val="auto"/>
          <w:sz w:val="22"/>
        </w:rPr>
        <w:t>vinte</w:t>
      </w:r>
      <w:r w:rsidRPr="00706CBB">
        <w:rPr>
          <w:rFonts w:ascii="Century Gothic" w:hAnsi="Century Gothic"/>
          <w:color w:val="auto"/>
          <w:sz w:val="22"/>
        </w:rPr>
        <w:t>) dias;</w:t>
      </w:r>
    </w:p>
    <w:p w14:paraId="087144BF" w14:textId="77777777" w:rsidR="00706CBB" w:rsidRPr="00706CBB" w:rsidRDefault="00895E4B" w:rsidP="00DC48EA">
      <w:pPr>
        <w:pStyle w:val="PargrafodaLista"/>
        <w:numPr>
          <w:ilvl w:val="0"/>
          <w:numId w:val="25"/>
        </w:numPr>
        <w:suppressAutoHyphens/>
        <w:spacing w:after="0" w:line="276" w:lineRule="auto"/>
        <w:ind w:right="0"/>
        <w:rPr>
          <w:rFonts w:ascii="Century Gothic" w:hAnsi="Century Gothic"/>
          <w:sz w:val="22"/>
        </w:rPr>
      </w:pPr>
      <w:r w:rsidRPr="00706CBB">
        <w:rPr>
          <w:rFonts w:ascii="Century Gothic" w:hAnsi="Century Gothic"/>
          <w:i/>
          <w:iCs/>
          <w:color w:val="FF0000"/>
          <w:sz w:val="22"/>
        </w:rPr>
        <w:t xml:space="preserve">Moratória de </w:t>
      </w:r>
      <w:r w:rsidR="00706CBB" w:rsidRPr="00706CBB">
        <w:rPr>
          <w:rFonts w:ascii="Century Gothic" w:hAnsi="Century Gothic"/>
          <w:i/>
          <w:iCs/>
          <w:color w:val="FF0000"/>
          <w:sz w:val="22"/>
        </w:rPr>
        <w:t>0,5</w:t>
      </w:r>
      <w:r w:rsidRPr="00706CBB">
        <w:rPr>
          <w:rFonts w:ascii="Century Gothic" w:hAnsi="Century Gothic"/>
          <w:i/>
          <w:iCs/>
          <w:color w:val="FF0000"/>
          <w:sz w:val="22"/>
        </w:rPr>
        <w:t>% (</w:t>
      </w:r>
      <w:r w:rsidR="00706CBB" w:rsidRPr="00706CBB">
        <w:rPr>
          <w:rFonts w:ascii="Century Gothic" w:hAnsi="Century Gothic"/>
          <w:i/>
          <w:iCs/>
          <w:color w:val="FF0000"/>
          <w:sz w:val="22"/>
        </w:rPr>
        <w:t>zero vírgula cinco</w:t>
      </w:r>
      <w:r w:rsidRPr="00706CBB">
        <w:rPr>
          <w:rFonts w:ascii="Century Gothic" w:hAnsi="Century Gothic"/>
          <w:i/>
          <w:iCs/>
          <w:color w:val="FF0000"/>
          <w:sz w:val="22"/>
        </w:rPr>
        <w:t xml:space="preserve"> por cento) por dia de atraso injustificado sobre o valor total do contrato, até o máximo de </w:t>
      </w:r>
      <w:r w:rsidR="00706CBB" w:rsidRPr="00706CBB">
        <w:rPr>
          <w:rFonts w:ascii="Century Gothic" w:hAnsi="Century Gothic"/>
          <w:i/>
          <w:iCs/>
          <w:color w:val="FF0000"/>
          <w:sz w:val="22"/>
        </w:rPr>
        <w:t>5</w:t>
      </w:r>
      <w:r w:rsidRPr="00706CBB">
        <w:rPr>
          <w:rFonts w:ascii="Century Gothic" w:hAnsi="Century Gothic"/>
          <w:i/>
          <w:iCs/>
          <w:color w:val="FF0000"/>
          <w:sz w:val="22"/>
        </w:rPr>
        <w:t>% (</w:t>
      </w:r>
      <w:r w:rsidR="00706CBB" w:rsidRPr="00706CBB">
        <w:rPr>
          <w:rFonts w:ascii="Century Gothic" w:hAnsi="Century Gothic"/>
          <w:i/>
          <w:iCs/>
          <w:color w:val="FF0000"/>
          <w:sz w:val="22"/>
        </w:rPr>
        <w:t>cinco</w:t>
      </w:r>
      <w:r w:rsidRPr="00706CBB">
        <w:rPr>
          <w:rFonts w:ascii="Century Gothic" w:hAnsi="Century Gothic"/>
          <w:i/>
          <w:iCs/>
          <w:color w:val="FF0000"/>
          <w:sz w:val="22"/>
        </w:rPr>
        <w:t xml:space="preserve"> por cento), pela inobservância do prazo fixado para apresentação, suplementação ou reposição da garantia.</w:t>
      </w:r>
    </w:p>
    <w:p w14:paraId="711AC6BF" w14:textId="7033480D" w:rsidR="00706CBB" w:rsidRPr="0059245E" w:rsidRDefault="00895E4B" w:rsidP="00DC48EA">
      <w:pPr>
        <w:pStyle w:val="PargrafodaLista"/>
        <w:numPr>
          <w:ilvl w:val="0"/>
          <w:numId w:val="25"/>
        </w:numPr>
        <w:suppressAutoHyphens/>
        <w:spacing w:after="0" w:line="276" w:lineRule="auto"/>
        <w:ind w:right="0"/>
        <w:rPr>
          <w:rFonts w:ascii="Century Gothic" w:hAnsi="Century Gothic"/>
          <w:color w:val="auto"/>
          <w:sz w:val="22"/>
        </w:rPr>
      </w:pPr>
      <w:r w:rsidRPr="0059245E">
        <w:rPr>
          <w:rFonts w:ascii="Century Gothic" w:hAnsi="Century Gothic"/>
          <w:i/>
          <w:iCs/>
          <w:color w:val="auto"/>
          <w:sz w:val="22"/>
        </w:rPr>
        <w:t>O atraso superior a</w:t>
      </w:r>
      <w:r w:rsidR="0059245E" w:rsidRPr="0059245E">
        <w:rPr>
          <w:rFonts w:ascii="Century Gothic" w:hAnsi="Century Gothic"/>
          <w:i/>
          <w:iCs/>
          <w:color w:val="auto"/>
          <w:sz w:val="22"/>
        </w:rPr>
        <w:t xml:space="preserve"> 20</w:t>
      </w:r>
      <w:r w:rsidRPr="0059245E">
        <w:rPr>
          <w:rFonts w:ascii="Century Gothic" w:hAnsi="Century Gothic"/>
          <w:i/>
          <w:iCs/>
          <w:color w:val="auto"/>
          <w:sz w:val="22"/>
        </w:rPr>
        <w:t xml:space="preserve"> dias autoriza a Administração a promover a extinção do contrato por descumprimento ou cumprimento irregular de suas cláusulas, conforme dispõe o inciso I do art. 137 da Lei n. 14.133, de 2021. </w:t>
      </w:r>
    </w:p>
    <w:p w14:paraId="19CA27EA" w14:textId="053254D6" w:rsidR="0059245E" w:rsidRPr="00DC48EA" w:rsidRDefault="00895E4B" w:rsidP="00DC48EA">
      <w:pPr>
        <w:pStyle w:val="PargrafodaLista"/>
        <w:numPr>
          <w:ilvl w:val="0"/>
          <w:numId w:val="25"/>
        </w:numPr>
        <w:suppressAutoHyphens/>
        <w:spacing w:after="0" w:line="276" w:lineRule="auto"/>
        <w:ind w:right="0"/>
        <w:rPr>
          <w:rFonts w:ascii="Century Gothic" w:hAnsi="Century Gothic"/>
          <w:sz w:val="22"/>
        </w:rPr>
      </w:pPr>
      <w:r w:rsidRPr="00DC48EA">
        <w:rPr>
          <w:rFonts w:ascii="Century Gothic" w:hAnsi="Century Gothic"/>
          <w:sz w:val="22"/>
        </w:rPr>
        <w:t>Compensatória, para as infrações descritas n</w:t>
      </w:r>
      <w:r w:rsidR="0059245E" w:rsidRPr="00DC48EA">
        <w:rPr>
          <w:rFonts w:ascii="Century Gothic" w:hAnsi="Century Gothic"/>
          <w:sz w:val="22"/>
        </w:rPr>
        <w:t xml:space="preserve">o subitem 10.1, no percentual de 10% do valor do contrato. </w:t>
      </w:r>
    </w:p>
    <w:p w14:paraId="3D7053F6" w14:textId="15A6FD33" w:rsidR="00895E4B" w:rsidRPr="00C13CA2" w:rsidRDefault="00895E4B" w:rsidP="00DC48EA">
      <w:pPr>
        <w:suppressAutoHyphens/>
        <w:spacing w:after="0" w:line="276" w:lineRule="auto"/>
        <w:ind w:left="851"/>
        <w:contextualSpacing/>
        <w:rPr>
          <w:rFonts w:ascii="Century Gothic" w:hAnsi="Century Gothic"/>
          <w:color w:val="auto"/>
          <w:sz w:val="22"/>
        </w:rPr>
      </w:pPr>
    </w:p>
    <w:p w14:paraId="1951DA63" w14:textId="713FDE21" w:rsidR="00895E4B" w:rsidRPr="00C13CA2" w:rsidRDefault="0059245E" w:rsidP="00DC48EA">
      <w:pPr>
        <w:pStyle w:val="Nivel2"/>
        <w:numPr>
          <w:ilvl w:val="0"/>
          <w:numId w:val="0"/>
        </w:numPr>
        <w:spacing w:before="0" w:after="0"/>
        <w:rPr>
          <w:rFonts w:ascii="Century Gothic" w:hAnsi="Century Gothic"/>
          <w:color w:val="auto"/>
          <w:sz w:val="22"/>
          <w:szCs w:val="22"/>
        </w:rPr>
      </w:pPr>
      <w:r w:rsidRPr="00C13CA2">
        <w:rPr>
          <w:rFonts w:ascii="Century Gothic" w:hAnsi="Century Gothic"/>
          <w:color w:val="auto"/>
          <w:sz w:val="22"/>
          <w:szCs w:val="22"/>
        </w:rPr>
        <w:t xml:space="preserve">10.3. </w:t>
      </w:r>
      <w:r w:rsidR="00895E4B" w:rsidRPr="00C13CA2">
        <w:rPr>
          <w:rFonts w:ascii="Century Gothic" w:hAnsi="Century Gothic"/>
          <w:color w:val="auto"/>
          <w:sz w:val="22"/>
          <w:szCs w:val="22"/>
        </w:rPr>
        <w:t>A aplicação das sanções previstas neste Contrato não exclui, em hipótese alguma, a obrigação de reparação integral do dano causado ao Contratante (</w:t>
      </w:r>
      <w:hyperlink r:id="rId14" w:anchor="art156§9" w:history="1">
        <w:r w:rsidR="00895E4B" w:rsidRPr="00C13CA2">
          <w:rPr>
            <w:rStyle w:val="Hyperlink"/>
            <w:rFonts w:ascii="Century Gothic" w:hAnsi="Century Gothic"/>
            <w:color w:val="auto"/>
            <w:sz w:val="22"/>
            <w:szCs w:val="22"/>
            <w:u w:val="none"/>
          </w:rPr>
          <w:t>art. 156, §9º, da Lei nº 14.133</w:t>
        </w:r>
        <w:r w:rsidR="00706CBB" w:rsidRPr="00C13CA2">
          <w:rPr>
            <w:rStyle w:val="Hyperlink"/>
            <w:rFonts w:ascii="Century Gothic" w:hAnsi="Century Gothic"/>
            <w:color w:val="auto"/>
            <w:sz w:val="22"/>
            <w:szCs w:val="22"/>
            <w:u w:val="none"/>
          </w:rPr>
          <w:t>/</w:t>
        </w:r>
        <w:r w:rsidR="00895E4B" w:rsidRPr="00C13CA2">
          <w:rPr>
            <w:rStyle w:val="Hyperlink"/>
            <w:rFonts w:ascii="Century Gothic" w:hAnsi="Century Gothic"/>
            <w:color w:val="auto"/>
            <w:sz w:val="22"/>
            <w:szCs w:val="22"/>
            <w:u w:val="none"/>
          </w:rPr>
          <w:t>2021</w:t>
        </w:r>
      </w:hyperlink>
      <w:r w:rsidR="00895E4B" w:rsidRPr="00C13CA2">
        <w:rPr>
          <w:rFonts w:ascii="Century Gothic" w:hAnsi="Century Gothic"/>
          <w:color w:val="auto"/>
          <w:sz w:val="22"/>
          <w:szCs w:val="22"/>
        </w:rPr>
        <w:t>)</w:t>
      </w:r>
    </w:p>
    <w:p w14:paraId="7433CF85" w14:textId="21D98FEB" w:rsidR="00895E4B" w:rsidRPr="00C13CA2" w:rsidRDefault="0059245E" w:rsidP="00DC48EA">
      <w:pPr>
        <w:pStyle w:val="Nivel3"/>
        <w:numPr>
          <w:ilvl w:val="0"/>
          <w:numId w:val="0"/>
        </w:numPr>
        <w:spacing w:before="0" w:after="0"/>
        <w:rPr>
          <w:rFonts w:ascii="Century Gothic" w:hAnsi="Century Gothic"/>
          <w:color w:val="auto"/>
          <w:sz w:val="22"/>
          <w:szCs w:val="22"/>
        </w:rPr>
      </w:pPr>
      <w:r w:rsidRPr="00C13CA2">
        <w:rPr>
          <w:rFonts w:ascii="Century Gothic" w:hAnsi="Century Gothic"/>
          <w:color w:val="auto"/>
          <w:sz w:val="22"/>
          <w:szCs w:val="22"/>
        </w:rPr>
        <w:t xml:space="preserve">10.3.1. </w:t>
      </w:r>
      <w:r w:rsidR="00895E4B" w:rsidRPr="00C13CA2">
        <w:rPr>
          <w:rFonts w:ascii="Century Gothic" w:hAnsi="Century Gothic"/>
          <w:color w:val="auto"/>
          <w:sz w:val="22"/>
          <w:szCs w:val="22"/>
        </w:rPr>
        <w:t>Todas as sanções previstas neste Contrato poderão ser aplicadas cumulativamente com a multa (</w:t>
      </w:r>
      <w:hyperlink r:id="rId15" w:anchor="art156§7" w:history="1">
        <w:r w:rsidR="00895E4B" w:rsidRPr="00C13CA2">
          <w:rPr>
            <w:rStyle w:val="Hyperlink"/>
            <w:rFonts w:ascii="Century Gothic" w:hAnsi="Century Gothic"/>
            <w:color w:val="auto"/>
            <w:sz w:val="22"/>
            <w:szCs w:val="22"/>
            <w:u w:val="none"/>
          </w:rPr>
          <w:t>art. 156, §7º, da Lei nº 14.133</w:t>
        </w:r>
        <w:r w:rsidR="00706CBB" w:rsidRPr="00C13CA2">
          <w:rPr>
            <w:rStyle w:val="Hyperlink"/>
            <w:rFonts w:ascii="Century Gothic" w:hAnsi="Century Gothic"/>
            <w:color w:val="auto"/>
            <w:sz w:val="22"/>
            <w:szCs w:val="22"/>
            <w:u w:val="none"/>
          </w:rPr>
          <w:t>/</w:t>
        </w:r>
        <w:r w:rsidR="00895E4B" w:rsidRPr="00C13CA2">
          <w:rPr>
            <w:rStyle w:val="Hyperlink"/>
            <w:rFonts w:ascii="Century Gothic" w:hAnsi="Century Gothic"/>
            <w:color w:val="auto"/>
            <w:sz w:val="22"/>
            <w:szCs w:val="22"/>
            <w:u w:val="none"/>
          </w:rPr>
          <w:t>2021</w:t>
        </w:r>
      </w:hyperlink>
      <w:r w:rsidR="00895E4B" w:rsidRPr="00C13CA2">
        <w:rPr>
          <w:rFonts w:ascii="Century Gothic" w:hAnsi="Century Gothic"/>
          <w:color w:val="auto"/>
          <w:sz w:val="22"/>
          <w:szCs w:val="22"/>
        </w:rPr>
        <w:t>).</w:t>
      </w:r>
    </w:p>
    <w:p w14:paraId="02AD0D11" w14:textId="7D79E5AA" w:rsidR="00895E4B" w:rsidRPr="00C13CA2" w:rsidRDefault="0059245E" w:rsidP="00DC48EA">
      <w:pPr>
        <w:pStyle w:val="Nivel3"/>
        <w:numPr>
          <w:ilvl w:val="0"/>
          <w:numId w:val="0"/>
        </w:numPr>
        <w:spacing w:before="0" w:after="0"/>
        <w:rPr>
          <w:rFonts w:ascii="Century Gothic" w:hAnsi="Century Gothic"/>
          <w:color w:val="auto"/>
          <w:sz w:val="22"/>
          <w:szCs w:val="22"/>
        </w:rPr>
      </w:pPr>
      <w:r w:rsidRPr="00C13CA2">
        <w:rPr>
          <w:rFonts w:ascii="Century Gothic" w:hAnsi="Century Gothic"/>
          <w:color w:val="auto"/>
          <w:sz w:val="22"/>
          <w:szCs w:val="22"/>
        </w:rPr>
        <w:t xml:space="preserve">10.3.2. </w:t>
      </w:r>
      <w:r w:rsidR="00895E4B" w:rsidRPr="00C13CA2">
        <w:rPr>
          <w:rFonts w:ascii="Century Gothic" w:hAnsi="Century Gothic"/>
          <w:color w:val="auto"/>
          <w:sz w:val="22"/>
          <w:szCs w:val="22"/>
        </w:rPr>
        <w:t>Antes da aplicação da multa será facultada a defesa do interessado no prazo de 15 (quinze) dias úteis, contado da data de sua intimação (</w:t>
      </w:r>
      <w:hyperlink r:id="rId16" w:anchor="art157" w:history="1">
        <w:r w:rsidR="00895E4B" w:rsidRPr="00C13CA2">
          <w:rPr>
            <w:rStyle w:val="Hyperlink"/>
            <w:rFonts w:ascii="Century Gothic" w:hAnsi="Century Gothic"/>
            <w:color w:val="auto"/>
            <w:sz w:val="22"/>
            <w:szCs w:val="22"/>
            <w:u w:val="none"/>
          </w:rPr>
          <w:t>art. 157, da Lei nº 14.133</w:t>
        </w:r>
        <w:r w:rsidR="00706CBB" w:rsidRPr="00C13CA2">
          <w:rPr>
            <w:rStyle w:val="Hyperlink"/>
            <w:rFonts w:ascii="Century Gothic" w:hAnsi="Century Gothic"/>
            <w:color w:val="auto"/>
            <w:sz w:val="22"/>
            <w:szCs w:val="22"/>
            <w:u w:val="none"/>
          </w:rPr>
          <w:t>/</w:t>
        </w:r>
        <w:r w:rsidR="00895E4B" w:rsidRPr="00C13CA2">
          <w:rPr>
            <w:rStyle w:val="Hyperlink"/>
            <w:rFonts w:ascii="Century Gothic" w:hAnsi="Century Gothic"/>
            <w:color w:val="auto"/>
            <w:sz w:val="22"/>
            <w:szCs w:val="22"/>
            <w:u w:val="none"/>
          </w:rPr>
          <w:t>2021</w:t>
        </w:r>
      </w:hyperlink>
      <w:r w:rsidR="00895E4B" w:rsidRPr="00C13CA2">
        <w:rPr>
          <w:rFonts w:ascii="Century Gothic" w:hAnsi="Century Gothic"/>
          <w:color w:val="auto"/>
          <w:sz w:val="22"/>
          <w:szCs w:val="22"/>
        </w:rPr>
        <w:t>)</w:t>
      </w:r>
    </w:p>
    <w:p w14:paraId="43ACE2E4" w14:textId="2861D3FC" w:rsidR="00895E4B" w:rsidRPr="00C13CA2" w:rsidRDefault="0059245E" w:rsidP="00DC48EA">
      <w:pPr>
        <w:pStyle w:val="Nivel3"/>
        <w:numPr>
          <w:ilvl w:val="0"/>
          <w:numId w:val="0"/>
        </w:numPr>
        <w:spacing w:before="0" w:after="0"/>
        <w:rPr>
          <w:rFonts w:ascii="Century Gothic" w:hAnsi="Century Gothic"/>
          <w:color w:val="auto"/>
          <w:sz w:val="22"/>
          <w:szCs w:val="22"/>
        </w:rPr>
      </w:pPr>
      <w:r w:rsidRPr="00C13CA2">
        <w:rPr>
          <w:rFonts w:ascii="Century Gothic" w:hAnsi="Century Gothic"/>
          <w:color w:val="auto"/>
          <w:sz w:val="22"/>
          <w:szCs w:val="22"/>
        </w:rPr>
        <w:lastRenderedPageBreak/>
        <w:t xml:space="preserve">10.3.3. </w:t>
      </w:r>
      <w:r w:rsidR="00895E4B" w:rsidRPr="00C13CA2">
        <w:rPr>
          <w:rFonts w:ascii="Century Gothic" w:hAnsi="Century Gothic"/>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7" w:anchor="art156§8" w:history="1">
        <w:r w:rsidR="00895E4B" w:rsidRPr="00C13CA2">
          <w:rPr>
            <w:rStyle w:val="Hyperlink"/>
            <w:rFonts w:ascii="Century Gothic" w:hAnsi="Century Gothic"/>
            <w:color w:val="auto"/>
            <w:sz w:val="22"/>
            <w:szCs w:val="22"/>
            <w:u w:val="none"/>
          </w:rPr>
          <w:t>art. 156, §8º, da Lei nº 14.133</w:t>
        </w:r>
        <w:r w:rsidR="00706CBB" w:rsidRPr="00C13CA2">
          <w:rPr>
            <w:rStyle w:val="Hyperlink"/>
            <w:rFonts w:ascii="Century Gothic" w:hAnsi="Century Gothic"/>
            <w:color w:val="auto"/>
            <w:sz w:val="22"/>
            <w:szCs w:val="22"/>
            <w:u w:val="none"/>
          </w:rPr>
          <w:t>/</w:t>
        </w:r>
        <w:r w:rsidR="00895E4B" w:rsidRPr="00C13CA2">
          <w:rPr>
            <w:rStyle w:val="Hyperlink"/>
            <w:rFonts w:ascii="Century Gothic" w:hAnsi="Century Gothic"/>
            <w:color w:val="auto"/>
            <w:sz w:val="22"/>
            <w:szCs w:val="22"/>
            <w:u w:val="none"/>
          </w:rPr>
          <w:t>2021</w:t>
        </w:r>
      </w:hyperlink>
      <w:r w:rsidR="00895E4B" w:rsidRPr="00C13CA2">
        <w:rPr>
          <w:rFonts w:ascii="Century Gothic" w:hAnsi="Century Gothic"/>
          <w:color w:val="auto"/>
          <w:sz w:val="22"/>
          <w:szCs w:val="22"/>
        </w:rPr>
        <w:t>).</w:t>
      </w:r>
      <w:bookmarkStart w:id="5" w:name="_Hlk78351618"/>
      <w:bookmarkEnd w:id="5"/>
    </w:p>
    <w:p w14:paraId="06949FDF" w14:textId="77777777" w:rsidR="00DC48EA" w:rsidRDefault="00DC48EA" w:rsidP="00DC48EA">
      <w:pPr>
        <w:pStyle w:val="Nivel01"/>
        <w:numPr>
          <w:ilvl w:val="0"/>
          <w:numId w:val="0"/>
        </w:numPr>
        <w:spacing w:before="0"/>
        <w:rPr>
          <w:rFonts w:ascii="Century Gothic" w:hAnsi="Century Gothic"/>
          <w:b w:val="0"/>
          <w:bCs w:val="0"/>
          <w:sz w:val="22"/>
          <w:szCs w:val="22"/>
        </w:rPr>
      </w:pPr>
    </w:p>
    <w:p w14:paraId="3F171131" w14:textId="5DE0727A" w:rsidR="0059245E" w:rsidRPr="00C13CA2" w:rsidRDefault="0059245E" w:rsidP="00DC48EA">
      <w:pPr>
        <w:pStyle w:val="Nivel01"/>
        <w:numPr>
          <w:ilvl w:val="0"/>
          <w:numId w:val="0"/>
        </w:numPr>
        <w:spacing w:before="0"/>
        <w:rPr>
          <w:rFonts w:ascii="Century Gothic" w:eastAsia="Times New Roman" w:hAnsi="Century Gothic" w:cs="Times New Roman"/>
          <w:b w:val="0"/>
          <w:bCs w:val="0"/>
          <w:sz w:val="22"/>
          <w:szCs w:val="22"/>
        </w:rPr>
      </w:pPr>
      <w:r w:rsidRPr="00C13CA2">
        <w:rPr>
          <w:rFonts w:ascii="Century Gothic" w:hAnsi="Century Gothic"/>
          <w:b w:val="0"/>
          <w:bCs w:val="0"/>
          <w:sz w:val="22"/>
          <w:szCs w:val="22"/>
        </w:rPr>
        <w:t>10.4. A aplicação de multa de mora não impedirá que a Administração a converta em compensatória e promova a extinção unilateral do contrato com a aplicação cumulada de outras sanções previstas nesta Lei.</w:t>
      </w:r>
    </w:p>
    <w:p w14:paraId="60D3CE51" w14:textId="77777777" w:rsidR="0059245E" w:rsidRPr="00C13CA2" w:rsidRDefault="0059245E" w:rsidP="00DC48EA">
      <w:pPr>
        <w:pStyle w:val="Nivel2"/>
        <w:numPr>
          <w:ilvl w:val="0"/>
          <w:numId w:val="0"/>
        </w:numPr>
        <w:spacing w:before="0" w:after="0"/>
        <w:rPr>
          <w:rFonts w:ascii="Century Gothic" w:hAnsi="Century Gothic"/>
          <w:color w:val="auto"/>
          <w:sz w:val="22"/>
          <w:szCs w:val="22"/>
        </w:rPr>
      </w:pPr>
      <w:bookmarkStart w:id="6" w:name="art163"/>
      <w:bookmarkEnd w:id="6"/>
    </w:p>
    <w:p w14:paraId="5A892EA0" w14:textId="7726D754" w:rsidR="00895E4B" w:rsidRDefault="0059245E" w:rsidP="00DC48EA">
      <w:pPr>
        <w:pStyle w:val="Nivel2"/>
        <w:numPr>
          <w:ilvl w:val="0"/>
          <w:numId w:val="0"/>
        </w:numPr>
        <w:spacing w:before="0" w:after="0"/>
        <w:rPr>
          <w:rFonts w:ascii="Century Gothic" w:hAnsi="Century Gothic"/>
          <w:color w:val="auto"/>
          <w:sz w:val="22"/>
          <w:szCs w:val="22"/>
        </w:rPr>
      </w:pPr>
      <w:r w:rsidRPr="00C13CA2">
        <w:rPr>
          <w:rFonts w:ascii="Century Gothic" w:hAnsi="Century Gothic"/>
          <w:color w:val="auto"/>
          <w:sz w:val="22"/>
          <w:szCs w:val="22"/>
        </w:rPr>
        <w:t xml:space="preserve">10.5. </w:t>
      </w:r>
      <w:r w:rsidR="00895E4B" w:rsidRPr="00C13CA2">
        <w:rPr>
          <w:rFonts w:ascii="Century Gothic" w:hAnsi="Century Gothic"/>
          <w:color w:val="auto"/>
          <w:sz w:val="22"/>
          <w:szCs w:val="22"/>
        </w:rPr>
        <w:t xml:space="preserve">A aplicação das sanções realizar-se-á em processo administrativo que assegure o contraditório e a ampla defesa ao Contratado, observando-se o procedimento previsto no caput e parágrafos do </w:t>
      </w:r>
      <w:hyperlink r:id="rId18" w:anchor="art158" w:history="1">
        <w:r w:rsidR="00895E4B" w:rsidRPr="00C13CA2">
          <w:rPr>
            <w:rStyle w:val="Hyperlink"/>
            <w:rFonts w:ascii="Century Gothic" w:hAnsi="Century Gothic"/>
            <w:color w:val="auto"/>
            <w:sz w:val="22"/>
            <w:szCs w:val="22"/>
            <w:u w:val="none"/>
          </w:rPr>
          <w:t>art. 158 da Lei nº 14.133</w:t>
        </w:r>
        <w:r w:rsidR="00706CBB" w:rsidRPr="00C13CA2">
          <w:rPr>
            <w:rStyle w:val="Hyperlink"/>
            <w:rFonts w:ascii="Century Gothic" w:hAnsi="Century Gothic"/>
            <w:color w:val="auto"/>
            <w:sz w:val="22"/>
            <w:szCs w:val="22"/>
            <w:u w:val="none"/>
          </w:rPr>
          <w:t>/</w:t>
        </w:r>
        <w:r w:rsidR="00895E4B" w:rsidRPr="00C13CA2">
          <w:rPr>
            <w:rStyle w:val="Hyperlink"/>
            <w:rFonts w:ascii="Century Gothic" w:hAnsi="Century Gothic"/>
            <w:color w:val="auto"/>
            <w:sz w:val="22"/>
            <w:szCs w:val="22"/>
            <w:u w:val="none"/>
          </w:rPr>
          <w:t>2021</w:t>
        </w:r>
      </w:hyperlink>
      <w:r w:rsidR="00895E4B" w:rsidRPr="00C13CA2">
        <w:rPr>
          <w:rFonts w:ascii="Century Gothic" w:hAnsi="Century Gothic"/>
          <w:color w:val="auto"/>
          <w:sz w:val="22"/>
          <w:szCs w:val="22"/>
        </w:rPr>
        <w:t>, para as penalidades de impedimento de licitar e contratar e de declaração de inidoneidade para licitar ou contratar.</w:t>
      </w:r>
    </w:p>
    <w:p w14:paraId="55DEA74F" w14:textId="77777777" w:rsidR="00DC48EA" w:rsidRPr="00C13CA2" w:rsidRDefault="00DC48EA" w:rsidP="00DC48EA">
      <w:pPr>
        <w:pStyle w:val="Nivel2"/>
        <w:numPr>
          <w:ilvl w:val="0"/>
          <w:numId w:val="0"/>
        </w:numPr>
        <w:spacing w:before="0" w:after="0"/>
        <w:rPr>
          <w:rFonts w:ascii="Century Gothic" w:hAnsi="Century Gothic"/>
          <w:color w:val="auto"/>
          <w:sz w:val="22"/>
          <w:szCs w:val="22"/>
        </w:rPr>
      </w:pPr>
    </w:p>
    <w:p w14:paraId="5BCE9C3F" w14:textId="012BBAE6" w:rsidR="00895E4B" w:rsidRPr="00C13CA2" w:rsidRDefault="00895E4B" w:rsidP="00DC48EA">
      <w:pPr>
        <w:pStyle w:val="Nivel2"/>
        <w:numPr>
          <w:ilvl w:val="1"/>
          <w:numId w:val="26"/>
        </w:numPr>
        <w:spacing w:before="0" w:after="0"/>
        <w:rPr>
          <w:rFonts w:ascii="Century Gothic" w:hAnsi="Century Gothic"/>
          <w:color w:val="auto"/>
          <w:sz w:val="22"/>
          <w:szCs w:val="22"/>
        </w:rPr>
      </w:pPr>
      <w:r w:rsidRPr="00C13CA2">
        <w:rPr>
          <w:rFonts w:ascii="Century Gothic" w:hAnsi="Century Gothic"/>
          <w:color w:val="auto"/>
          <w:sz w:val="22"/>
          <w:szCs w:val="22"/>
        </w:rPr>
        <w:t>Na aplicação das sanções serão considerad</w:t>
      </w:r>
      <w:r w:rsidR="00706CBB" w:rsidRPr="00C13CA2">
        <w:rPr>
          <w:rFonts w:ascii="Century Gothic" w:hAnsi="Century Gothic"/>
          <w:color w:val="auto"/>
          <w:sz w:val="22"/>
          <w:szCs w:val="22"/>
        </w:rPr>
        <w:t>a</w:t>
      </w:r>
      <w:r w:rsidRPr="00C13CA2">
        <w:rPr>
          <w:rFonts w:ascii="Century Gothic" w:hAnsi="Century Gothic"/>
          <w:color w:val="auto"/>
          <w:sz w:val="22"/>
          <w:szCs w:val="22"/>
        </w:rPr>
        <w:t xml:space="preserve">s </w:t>
      </w:r>
      <w:r w:rsidR="00706CBB" w:rsidRPr="00C13CA2">
        <w:rPr>
          <w:rFonts w:ascii="Century Gothic" w:hAnsi="Century Gothic"/>
          <w:color w:val="auto"/>
          <w:sz w:val="22"/>
          <w:szCs w:val="22"/>
        </w:rPr>
        <w:t xml:space="preserve">as disposições do </w:t>
      </w:r>
      <w:hyperlink r:id="rId19" w:anchor="art156§1" w:history="1">
        <w:r w:rsidRPr="00C13CA2">
          <w:rPr>
            <w:rStyle w:val="Hyperlink"/>
            <w:rFonts w:ascii="Century Gothic" w:hAnsi="Century Gothic"/>
            <w:color w:val="auto"/>
            <w:sz w:val="22"/>
            <w:szCs w:val="22"/>
            <w:u w:val="none"/>
          </w:rPr>
          <w:t>art. 156, §1º, da Lei nº 14.133</w:t>
        </w:r>
        <w:r w:rsidR="00706CBB" w:rsidRPr="00C13CA2">
          <w:rPr>
            <w:rStyle w:val="Hyperlink"/>
            <w:rFonts w:ascii="Century Gothic" w:hAnsi="Century Gothic"/>
            <w:color w:val="auto"/>
            <w:sz w:val="22"/>
            <w:szCs w:val="22"/>
            <w:u w:val="none"/>
          </w:rPr>
          <w:t>/</w:t>
        </w:r>
        <w:r w:rsidRPr="00C13CA2">
          <w:rPr>
            <w:rStyle w:val="Hyperlink"/>
            <w:rFonts w:ascii="Century Gothic" w:hAnsi="Century Gothic"/>
            <w:color w:val="auto"/>
            <w:sz w:val="22"/>
            <w:szCs w:val="22"/>
            <w:u w:val="none"/>
          </w:rPr>
          <w:t xml:space="preserve"> 2021</w:t>
        </w:r>
      </w:hyperlink>
      <w:r w:rsidRPr="00C13CA2">
        <w:rPr>
          <w:rFonts w:ascii="Century Gothic" w:hAnsi="Century Gothic"/>
          <w:color w:val="auto"/>
          <w:sz w:val="22"/>
          <w:szCs w:val="22"/>
        </w:rPr>
        <w:t>):</w:t>
      </w:r>
    </w:p>
    <w:p w14:paraId="204CFAD9" w14:textId="77777777" w:rsidR="00895E4B" w:rsidRPr="00C13CA2" w:rsidRDefault="00895E4B" w:rsidP="00DC48EA">
      <w:pPr>
        <w:numPr>
          <w:ilvl w:val="0"/>
          <w:numId w:val="21"/>
        </w:numPr>
        <w:suppressAutoHyphens/>
        <w:spacing w:after="0" w:line="276" w:lineRule="auto"/>
        <w:ind w:left="284" w:right="0" w:firstLine="0"/>
        <w:contextualSpacing/>
        <w:rPr>
          <w:rFonts w:ascii="Century Gothic" w:hAnsi="Century Gothic"/>
          <w:color w:val="auto"/>
          <w:sz w:val="22"/>
        </w:rPr>
      </w:pPr>
      <w:proofErr w:type="gramStart"/>
      <w:r w:rsidRPr="00C13CA2">
        <w:rPr>
          <w:rFonts w:ascii="Century Gothic" w:hAnsi="Century Gothic"/>
          <w:color w:val="auto"/>
          <w:sz w:val="22"/>
        </w:rPr>
        <w:t>a</w:t>
      </w:r>
      <w:proofErr w:type="gramEnd"/>
      <w:r w:rsidRPr="00C13CA2">
        <w:rPr>
          <w:rFonts w:ascii="Century Gothic" w:hAnsi="Century Gothic"/>
          <w:color w:val="auto"/>
          <w:sz w:val="22"/>
        </w:rPr>
        <w:t xml:space="preserve"> natureza e a gravidade da infração cometida;</w:t>
      </w:r>
    </w:p>
    <w:p w14:paraId="44402821" w14:textId="77777777" w:rsidR="00895E4B" w:rsidRPr="00C13CA2" w:rsidRDefault="00895E4B" w:rsidP="00DC48EA">
      <w:pPr>
        <w:numPr>
          <w:ilvl w:val="0"/>
          <w:numId w:val="21"/>
        </w:numPr>
        <w:suppressAutoHyphens/>
        <w:spacing w:after="0" w:line="276" w:lineRule="auto"/>
        <w:ind w:left="284" w:right="0" w:firstLine="0"/>
        <w:contextualSpacing/>
        <w:rPr>
          <w:rFonts w:ascii="Century Gothic" w:hAnsi="Century Gothic"/>
          <w:color w:val="auto"/>
          <w:sz w:val="22"/>
        </w:rPr>
      </w:pPr>
      <w:proofErr w:type="gramStart"/>
      <w:r w:rsidRPr="00C13CA2">
        <w:rPr>
          <w:rFonts w:ascii="Century Gothic" w:hAnsi="Century Gothic"/>
          <w:color w:val="auto"/>
          <w:sz w:val="22"/>
        </w:rPr>
        <w:t>as</w:t>
      </w:r>
      <w:proofErr w:type="gramEnd"/>
      <w:r w:rsidRPr="00C13CA2">
        <w:rPr>
          <w:rFonts w:ascii="Century Gothic" w:hAnsi="Century Gothic"/>
          <w:color w:val="auto"/>
          <w:sz w:val="22"/>
        </w:rPr>
        <w:t xml:space="preserve"> peculiaridades do caso concreto;</w:t>
      </w:r>
    </w:p>
    <w:p w14:paraId="6C5056E6" w14:textId="77777777" w:rsidR="00895E4B" w:rsidRPr="00C13CA2" w:rsidRDefault="00895E4B" w:rsidP="00DC48EA">
      <w:pPr>
        <w:numPr>
          <w:ilvl w:val="0"/>
          <w:numId w:val="21"/>
        </w:numPr>
        <w:suppressAutoHyphens/>
        <w:spacing w:after="0" w:line="276" w:lineRule="auto"/>
        <w:ind w:left="284" w:right="0" w:firstLine="0"/>
        <w:contextualSpacing/>
        <w:rPr>
          <w:rFonts w:ascii="Century Gothic" w:hAnsi="Century Gothic"/>
          <w:color w:val="auto"/>
          <w:sz w:val="22"/>
        </w:rPr>
      </w:pPr>
      <w:proofErr w:type="gramStart"/>
      <w:r w:rsidRPr="00C13CA2">
        <w:rPr>
          <w:rFonts w:ascii="Century Gothic" w:hAnsi="Century Gothic"/>
          <w:color w:val="auto"/>
          <w:sz w:val="22"/>
        </w:rPr>
        <w:t>as</w:t>
      </w:r>
      <w:proofErr w:type="gramEnd"/>
      <w:r w:rsidRPr="00C13CA2">
        <w:rPr>
          <w:rFonts w:ascii="Century Gothic" w:hAnsi="Century Gothic"/>
          <w:color w:val="auto"/>
          <w:sz w:val="22"/>
        </w:rPr>
        <w:t xml:space="preserve"> circunstâncias agravantes ou atenuantes;</w:t>
      </w:r>
    </w:p>
    <w:p w14:paraId="61229862" w14:textId="77777777" w:rsidR="00895E4B" w:rsidRPr="00C13CA2" w:rsidRDefault="00895E4B" w:rsidP="00DC48EA">
      <w:pPr>
        <w:numPr>
          <w:ilvl w:val="0"/>
          <w:numId w:val="21"/>
        </w:numPr>
        <w:suppressAutoHyphens/>
        <w:spacing w:after="0" w:line="276" w:lineRule="auto"/>
        <w:ind w:left="284" w:right="0" w:firstLine="0"/>
        <w:contextualSpacing/>
        <w:rPr>
          <w:rFonts w:ascii="Century Gothic" w:hAnsi="Century Gothic"/>
          <w:color w:val="auto"/>
          <w:sz w:val="22"/>
        </w:rPr>
      </w:pPr>
      <w:proofErr w:type="gramStart"/>
      <w:r w:rsidRPr="00C13CA2">
        <w:rPr>
          <w:rFonts w:ascii="Century Gothic" w:hAnsi="Century Gothic"/>
          <w:color w:val="auto"/>
          <w:sz w:val="22"/>
        </w:rPr>
        <w:t>os</w:t>
      </w:r>
      <w:proofErr w:type="gramEnd"/>
      <w:r w:rsidRPr="00C13CA2">
        <w:rPr>
          <w:rFonts w:ascii="Century Gothic" w:hAnsi="Century Gothic"/>
          <w:color w:val="auto"/>
          <w:sz w:val="22"/>
        </w:rPr>
        <w:t xml:space="preserve"> danos que dela provierem para o Contratante;</w:t>
      </w:r>
    </w:p>
    <w:p w14:paraId="073CD7EC" w14:textId="77777777" w:rsidR="00895E4B" w:rsidRDefault="00895E4B" w:rsidP="00DC48EA">
      <w:pPr>
        <w:numPr>
          <w:ilvl w:val="0"/>
          <w:numId w:val="21"/>
        </w:numPr>
        <w:suppressAutoHyphens/>
        <w:spacing w:after="0" w:line="276" w:lineRule="auto"/>
        <w:ind w:left="284" w:right="0" w:firstLine="0"/>
        <w:contextualSpacing/>
        <w:rPr>
          <w:rFonts w:ascii="Century Gothic" w:hAnsi="Century Gothic"/>
          <w:color w:val="auto"/>
          <w:sz w:val="22"/>
        </w:rPr>
      </w:pPr>
      <w:proofErr w:type="gramStart"/>
      <w:r w:rsidRPr="00C13CA2">
        <w:rPr>
          <w:rFonts w:ascii="Century Gothic" w:hAnsi="Century Gothic"/>
          <w:color w:val="auto"/>
          <w:sz w:val="22"/>
        </w:rPr>
        <w:t>a</w:t>
      </w:r>
      <w:proofErr w:type="gramEnd"/>
      <w:r w:rsidRPr="00C13CA2">
        <w:rPr>
          <w:rFonts w:ascii="Century Gothic" w:hAnsi="Century Gothic"/>
          <w:color w:val="auto"/>
          <w:sz w:val="22"/>
        </w:rPr>
        <w:t xml:space="preserve"> implantação ou o aperfeiçoamento de programa de integridade, conforme normas e orientações dos órgãos de controle.</w:t>
      </w:r>
    </w:p>
    <w:p w14:paraId="17DB381F" w14:textId="77777777" w:rsidR="00DC48EA" w:rsidRPr="00C13CA2" w:rsidRDefault="00DC48EA" w:rsidP="00DC48EA">
      <w:pPr>
        <w:suppressAutoHyphens/>
        <w:spacing w:after="0" w:line="276" w:lineRule="auto"/>
        <w:ind w:left="284" w:right="0" w:firstLine="0"/>
        <w:contextualSpacing/>
        <w:rPr>
          <w:rFonts w:ascii="Century Gothic" w:hAnsi="Century Gothic"/>
          <w:color w:val="auto"/>
          <w:sz w:val="22"/>
        </w:rPr>
      </w:pPr>
    </w:p>
    <w:p w14:paraId="443436ED" w14:textId="2D69FD4E" w:rsidR="00895E4B" w:rsidRDefault="0059245E" w:rsidP="00DC48EA">
      <w:pPr>
        <w:pStyle w:val="Nivel2"/>
        <w:numPr>
          <w:ilvl w:val="0"/>
          <w:numId w:val="0"/>
        </w:numPr>
        <w:spacing w:before="0" w:after="0"/>
        <w:rPr>
          <w:rFonts w:ascii="Century Gothic" w:hAnsi="Century Gothic"/>
          <w:color w:val="auto"/>
          <w:sz w:val="22"/>
          <w:szCs w:val="22"/>
        </w:rPr>
      </w:pPr>
      <w:r w:rsidRPr="00C13CA2">
        <w:rPr>
          <w:rFonts w:ascii="Century Gothic" w:hAnsi="Century Gothic"/>
          <w:color w:val="auto"/>
          <w:sz w:val="22"/>
          <w:szCs w:val="22"/>
        </w:rPr>
        <w:t xml:space="preserve">10.7. </w:t>
      </w:r>
      <w:r w:rsidR="00895E4B" w:rsidRPr="00C13CA2">
        <w:rPr>
          <w:rFonts w:ascii="Century Gothic" w:hAnsi="Century Gothic"/>
          <w:color w:val="auto"/>
          <w:sz w:val="22"/>
          <w:szCs w:val="22"/>
        </w:rPr>
        <w:t xml:space="preserve">Os atos previstos como infrações administrativas na </w:t>
      </w:r>
      <w:hyperlink r:id="rId20" w:history="1">
        <w:r w:rsidR="00895E4B" w:rsidRPr="00C13CA2">
          <w:rPr>
            <w:rStyle w:val="Hyperlink"/>
            <w:rFonts w:ascii="Century Gothic" w:hAnsi="Century Gothic"/>
            <w:color w:val="auto"/>
            <w:sz w:val="22"/>
            <w:szCs w:val="22"/>
            <w:u w:val="none"/>
          </w:rPr>
          <w:t>Lei nº 14.133</w:t>
        </w:r>
        <w:r w:rsidR="00C13CA2">
          <w:rPr>
            <w:rStyle w:val="Hyperlink"/>
            <w:rFonts w:ascii="Century Gothic" w:hAnsi="Century Gothic"/>
            <w:color w:val="auto"/>
            <w:sz w:val="22"/>
            <w:szCs w:val="22"/>
            <w:u w:val="none"/>
          </w:rPr>
          <w:t>/</w:t>
        </w:r>
        <w:r w:rsidR="00895E4B" w:rsidRPr="00C13CA2">
          <w:rPr>
            <w:rStyle w:val="Hyperlink"/>
            <w:rFonts w:ascii="Century Gothic" w:hAnsi="Century Gothic"/>
            <w:color w:val="auto"/>
            <w:sz w:val="22"/>
            <w:szCs w:val="22"/>
            <w:u w:val="none"/>
          </w:rPr>
          <w:t>2021</w:t>
        </w:r>
      </w:hyperlink>
      <w:r w:rsidR="00895E4B" w:rsidRPr="00C13CA2">
        <w:rPr>
          <w:rFonts w:ascii="Century Gothic" w:hAnsi="Century Gothic"/>
          <w:color w:val="auto"/>
          <w:sz w:val="22"/>
          <w:szCs w:val="22"/>
        </w:rPr>
        <w:t xml:space="preserve">, ou em outras leis de licitações e contratos da Administração Pública que também sejam tipificados como atos lesivos na </w:t>
      </w:r>
      <w:hyperlink r:id="rId21" w:history="1">
        <w:r w:rsidR="00895E4B" w:rsidRPr="00C13CA2">
          <w:rPr>
            <w:rStyle w:val="Hyperlink"/>
            <w:rFonts w:ascii="Century Gothic" w:hAnsi="Century Gothic"/>
            <w:color w:val="auto"/>
            <w:sz w:val="22"/>
            <w:szCs w:val="22"/>
            <w:u w:val="none"/>
          </w:rPr>
          <w:t>Lei nº 12.846</w:t>
        </w:r>
        <w:r w:rsidR="00706CBB" w:rsidRPr="00C13CA2">
          <w:rPr>
            <w:rStyle w:val="Hyperlink"/>
            <w:rFonts w:ascii="Century Gothic" w:hAnsi="Century Gothic"/>
            <w:color w:val="auto"/>
            <w:sz w:val="22"/>
            <w:szCs w:val="22"/>
            <w:u w:val="none"/>
          </w:rPr>
          <w:t>/2013</w:t>
        </w:r>
      </w:hyperlink>
      <w:r w:rsidR="00895E4B" w:rsidRPr="00C13CA2">
        <w:rPr>
          <w:rFonts w:ascii="Century Gothic" w:hAnsi="Century Gothic"/>
          <w:color w:val="auto"/>
          <w:sz w:val="22"/>
          <w:szCs w:val="22"/>
        </w:rPr>
        <w:t xml:space="preserve">, serão apurados e julgados conjuntamente, nos mesmos autos, observados o rito procedimental e autoridade competente definidos na referida </w:t>
      </w:r>
      <w:r w:rsidR="00706CBB" w:rsidRPr="00C13CA2">
        <w:rPr>
          <w:rFonts w:ascii="Century Gothic" w:hAnsi="Century Gothic"/>
          <w:color w:val="auto"/>
          <w:sz w:val="22"/>
          <w:szCs w:val="22"/>
        </w:rPr>
        <w:t>Lei nº 14.133/2021.</w:t>
      </w:r>
    </w:p>
    <w:p w14:paraId="62726C7F" w14:textId="77777777" w:rsidR="00DC48EA" w:rsidRPr="00C13CA2" w:rsidRDefault="00DC48EA" w:rsidP="00DC48EA">
      <w:pPr>
        <w:pStyle w:val="Nivel2"/>
        <w:numPr>
          <w:ilvl w:val="0"/>
          <w:numId w:val="0"/>
        </w:numPr>
        <w:spacing w:before="0" w:after="0"/>
        <w:rPr>
          <w:rFonts w:ascii="Century Gothic" w:hAnsi="Century Gothic"/>
          <w:color w:val="auto"/>
          <w:sz w:val="22"/>
          <w:szCs w:val="22"/>
        </w:rPr>
      </w:pPr>
    </w:p>
    <w:p w14:paraId="222BF2CC" w14:textId="31DA2BD2" w:rsidR="00895E4B" w:rsidRPr="00C13CA2" w:rsidRDefault="0059245E" w:rsidP="00DC48EA">
      <w:pPr>
        <w:pStyle w:val="Nivel2"/>
        <w:numPr>
          <w:ilvl w:val="0"/>
          <w:numId w:val="0"/>
        </w:numPr>
        <w:spacing w:before="0" w:after="0"/>
        <w:rPr>
          <w:rFonts w:ascii="Century Gothic" w:hAnsi="Century Gothic"/>
          <w:i/>
          <w:iCs/>
          <w:color w:val="auto"/>
          <w:sz w:val="22"/>
          <w:szCs w:val="22"/>
        </w:rPr>
      </w:pPr>
      <w:r w:rsidRPr="00C13CA2">
        <w:rPr>
          <w:rFonts w:ascii="Century Gothic" w:hAnsi="Century Gothic"/>
          <w:color w:val="auto"/>
          <w:sz w:val="22"/>
          <w:szCs w:val="22"/>
        </w:rPr>
        <w:t xml:space="preserve">10.8. </w:t>
      </w:r>
      <w:r w:rsidR="00895E4B" w:rsidRPr="00C13CA2">
        <w:rPr>
          <w:rFonts w:ascii="Century Gothic" w:hAnsi="Century Gothic"/>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2" w:anchor="art160" w:history="1">
        <w:r w:rsidR="00895E4B" w:rsidRPr="00C13CA2">
          <w:rPr>
            <w:rStyle w:val="Hyperlink"/>
            <w:rFonts w:ascii="Century Gothic" w:hAnsi="Century Gothic"/>
            <w:color w:val="auto"/>
            <w:sz w:val="22"/>
            <w:szCs w:val="22"/>
            <w:u w:val="none"/>
          </w:rPr>
          <w:t>art. 160, da Lei nº 14.133</w:t>
        </w:r>
        <w:r w:rsidR="00706CBB" w:rsidRPr="00C13CA2">
          <w:rPr>
            <w:rStyle w:val="Hyperlink"/>
            <w:rFonts w:ascii="Century Gothic" w:hAnsi="Century Gothic"/>
            <w:color w:val="auto"/>
            <w:sz w:val="22"/>
            <w:szCs w:val="22"/>
            <w:u w:val="none"/>
          </w:rPr>
          <w:t>/2021</w:t>
        </w:r>
      </w:hyperlink>
      <w:r w:rsidR="00895E4B" w:rsidRPr="00C13CA2">
        <w:rPr>
          <w:rFonts w:ascii="Century Gothic" w:hAnsi="Century Gothic"/>
          <w:color w:val="auto"/>
          <w:sz w:val="22"/>
          <w:szCs w:val="22"/>
        </w:rPr>
        <w:t>).</w:t>
      </w:r>
    </w:p>
    <w:p w14:paraId="4F3ECBF7" w14:textId="77777777" w:rsidR="00DC48EA" w:rsidRDefault="00DC48EA" w:rsidP="00DC48EA">
      <w:pPr>
        <w:pStyle w:val="Nivel2"/>
        <w:numPr>
          <w:ilvl w:val="0"/>
          <w:numId w:val="0"/>
        </w:numPr>
        <w:spacing w:before="0" w:after="0"/>
        <w:rPr>
          <w:rFonts w:ascii="Century Gothic" w:hAnsi="Century Gothic"/>
          <w:color w:val="auto"/>
          <w:sz w:val="22"/>
          <w:szCs w:val="22"/>
        </w:rPr>
      </w:pPr>
    </w:p>
    <w:p w14:paraId="0B0E47A4" w14:textId="4F0A0A6D" w:rsidR="00895E4B" w:rsidRPr="00C13CA2" w:rsidRDefault="0059245E" w:rsidP="00DC48EA">
      <w:pPr>
        <w:pStyle w:val="Nivel2"/>
        <w:numPr>
          <w:ilvl w:val="0"/>
          <w:numId w:val="0"/>
        </w:numPr>
        <w:spacing w:before="0" w:after="0"/>
        <w:rPr>
          <w:rFonts w:ascii="Century Gothic" w:hAnsi="Century Gothic"/>
          <w:i/>
          <w:iCs/>
          <w:color w:val="auto"/>
          <w:sz w:val="22"/>
          <w:szCs w:val="22"/>
        </w:rPr>
      </w:pPr>
      <w:r w:rsidRPr="00C13CA2">
        <w:rPr>
          <w:rFonts w:ascii="Century Gothic" w:hAnsi="Century Gothic"/>
          <w:color w:val="auto"/>
          <w:sz w:val="22"/>
          <w:szCs w:val="22"/>
        </w:rPr>
        <w:t xml:space="preserve">10.9. </w:t>
      </w:r>
      <w:r w:rsidR="00895E4B" w:rsidRPr="00C13CA2">
        <w:rPr>
          <w:rFonts w:ascii="Century Gothic" w:hAnsi="Century Gothic"/>
          <w:color w:val="auto"/>
          <w:sz w:val="22"/>
          <w:szCs w:val="22"/>
        </w:rPr>
        <w:t xml:space="preserve">O Contratante deverá, no prazo máximo de 15 (quinze) dias úteis, contado da data de aplicação da sanção, informar e manter atualizados os dados relativos às sanções por ela aplicadas, para fins de publicidade </w:t>
      </w:r>
      <w:r w:rsidR="00706CBB" w:rsidRPr="00C13CA2">
        <w:rPr>
          <w:rFonts w:ascii="Century Gothic" w:hAnsi="Century Gothic"/>
          <w:color w:val="auto"/>
          <w:sz w:val="22"/>
          <w:szCs w:val="22"/>
        </w:rPr>
        <w:t>conforme estabelece o art. 161, da Lei n º 14.133/2021.</w:t>
      </w:r>
    </w:p>
    <w:p w14:paraId="6F427BCA" w14:textId="77777777" w:rsidR="00DC48EA" w:rsidRDefault="00DC48EA" w:rsidP="00DC48EA">
      <w:pPr>
        <w:pStyle w:val="Nivel2"/>
        <w:numPr>
          <w:ilvl w:val="0"/>
          <w:numId w:val="0"/>
        </w:numPr>
        <w:spacing w:before="0" w:after="0"/>
        <w:rPr>
          <w:rFonts w:ascii="Century Gothic" w:hAnsi="Century Gothic"/>
          <w:color w:val="auto"/>
          <w:sz w:val="22"/>
          <w:szCs w:val="22"/>
        </w:rPr>
      </w:pPr>
    </w:p>
    <w:p w14:paraId="3DDF15A7" w14:textId="3723B0CD" w:rsidR="00895E4B" w:rsidRPr="00C13CA2" w:rsidRDefault="0059245E" w:rsidP="00DC48EA">
      <w:pPr>
        <w:pStyle w:val="Nivel2"/>
        <w:numPr>
          <w:ilvl w:val="0"/>
          <w:numId w:val="0"/>
        </w:numPr>
        <w:spacing w:before="0" w:after="0"/>
        <w:rPr>
          <w:rFonts w:ascii="Century Gothic" w:hAnsi="Century Gothic"/>
          <w:i/>
          <w:iCs/>
          <w:color w:val="auto"/>
          <w:sz w:val="22"/>
          <w:szCs w:val="22"/>
        </w:rPr>
      </w:pPr>
      <w:r w:rsidRPr="00C13CA2">
        <w:rPr>
          <w:rFonts w:ascii="Century Gothic" w:hAnsi="Century Gothic"/>
          <w:color w:val="auto"/>
          <w:sz w:val="22"/>
          <w:szCs w:val="22"/>
        </w:rPr>
        <w:lastRenderedPageBreak/>
        <w:t xml:space="preserve">10.10. </w:t>
      </w:r>
      <w:r w:rsidR="00895E4B" w:rsidRPr="00C13CA2">
        <w:rPr>
          <w:rFonts w:ascii="Century Gothic" w:hAnsi="Century Gothic"/>
          <w:color w:val="auto"/>
          <w:sz w:val="22"/>
          <w:szCs w:val="22"/>
        </w:rPr>
        <w:t xml:space="preserve">As sanções de impedimento de licitar e contratar e declaração de inidoneidade para licitar ou contratar são passíveis de reabilitação na forma do </w:t>
      </w:r>
      <w:hyperlink r:id="rId23" w:anchor="163" w:history="1">
        <w:r w:rsidR="00895E4B" w:rsidRPr="00C13CA2">
          <w:rPr>
            <w:rStyle w:val="Hyperlink"/>
            <w:rFonts w:ascii="Century Gothic" w:hAnsi="Century Gothic"/>
            <w:color w:val="auto"/>
            <w:sz w:val="22"/>
            <w:szCs w:val="22"/>
            <w:u w:val="none"/>
          </w:rPr>
          <w:t>art. 163 da Lei nº 14.133/2</w:t>
        </w:r>
        <w:r w:rsidR="00706CBB" w:rsidRPr="00C13CA2">
          <w:rPr>
            <w:rStyle w:val="Hyperlink"/>
            <w:rFonts w:ascii="Century Gothic" w:hAnsi="Century Gothic"/>
            <w:color w:val="auto"/>
            <w:sz w:val="22"/>
            <w:szCs w:val="22"/>
            <w:u w:val="none"/>
          </w:rPr>
          <w:t>02</w:t>
        </w:r>
        <w:r w:rsidR="00895E4B" w:rsidRPr="00C13CA2">
          <w:rPr>
            <w:rStyle w:val="Hyperlink"/>
            <w:rFonts w:ascii="Century Gothic" w:hAnsi="Century Gothic"/>
            <w:color w:val="auto"/>
            <w:sz w:val="22"/>
            <w:szCs w:val="22"/>
            <w:u w:val="none"/>
          </w:rPr>
          <w:t>1</w:t>
        </w:r>
      </w:hyperlink>
      <w:r w:rsidR="00895E4B" w:rsidRPr="00C13CA2">
        <w:rPr>
          <w:rFonts w:ascii="Century Gothic" w:hAnsi="Century Gothic"/>
          <w:color w:val="auto"/>
          <w:sz w:val="22"/>
          <w:szCs w:val="22"/>
        </w:rPr>
        <w:t>.</w:t>
      </w:r>
    </w:p>
    <w:p w14:paraId="324E6E8D" w14:textId="52E34324" w:rsidR="00895E4B" w:rsidRPr="00C13CA2" w:rsidRDefault="00895E4B" w:rsidP="00706CBB">
      <w:pPr>
        <w:pStyle w:val="Nivel2"/>
        <w:numPr>
          <w:ilvl w:val="0"/>
          <w:numId w:val="0"/>
        </w:numPr>
        <w:rPr>
          <w:rFonts w:ascii="Century Gothic" w:hAnsi="Century Gothic"/>
          <w:color w:val="auto"/>
          <w:sz w:val="22"/>
          <w:szCs w:val="22"/>
        </w:rPr>
      </w:pPr>
    </w:p>
    <w:p w14:paraId="05F3EA9F" w14:textId="1C008F01" w:rsidR="00895E4B" w:rsidRPr="00C13CA2" w:rsidRDefault="00C13CA2" w:rsidP="00C13CA2">
      <w:pPr>
        <w:pStyle w:val="Nivel01"/>
        <w:numPr>
          <w:ilvl w:val="0"/>
          <w:numId w:val="0"/>
        </w:numPr>
        <w:rPr>
          <w:rFonts w:ascii="Century Gothic" w:hAnsi="Century Gothic"/>
          <w:sz w:val="22"/>
          <w:szCs w:val="22"/>
        </w:rPr>
      </w:pPr>
      <w:r>
        <w:rPr>
          <w:rFonts w:ascii="Century Gothic" w:hAnsi="Century Gothic"/>
          <w:sz w:val="22"/>
          <w:szCs w:val="22"/>
        </w:rPr>
        <w:t xml:space="preserve">11. </w:t>
      </w:r>
      <w:r w:rsidR="00895E4B" w:rsidRPr="00C13CA2">
        <w:rPr>
          <w:rFonts w:ascii="Century Gothic" w:hAnsi="Century Gothic"/>
          <w:sz w:val="22"/>
          <w:szCs w:val="22"/>
        </w:rPr>
        <w:t xml:space="preserve">CLÁUSULA DÉCIMA </w:t>
      </w:r>
      <w:r w:rsidR="0059245E" w:rsidRPr="00C13CA2">
        <w:rPr>
          <w:rFonts w:ascii="Century Gothic" w:hAnsi="Century Gothic"/>
          <w:sz w:val="22"/>
          <w:szCs w:val="22"/>
        </w:rPr>
        <w:t>PRIMEIRA</w:t>
      </w:r>
      <w:r w:rsidR="00895E4B" w:rsidRPr="00C13CA2">
        <w:rPr>
          <w:rFonts w:ascii="Century Gothic" w:hAnsi="Century Gothic"/>
          <w:sz w:val="22"/>
          <w:szCs w:val="22"/>
        </w:rPr>
        <w:t>– DA EXTINÇÃO CONTRATUAL (</w:t>
      </w:r>
      <w:hyperlink r:id="rId24" w:anchor="art92" w:history="1">
        <w:r w:rsidR="00895E4B" w:rsidRPr="00C13CA2">
          <w:rPr>
            <w:rStyle w:val="Hyperlink"/>
            <w:rFonts w:ascii="Century Gothic" w:hAnsi="Century Gothic"/>
            <w:color w:val="auto"/>
            <w:sz w:val="22"/>
            <w:szCs w:val="22"/>
            <w:u w:val="none"/>
          </w:rPr>
          <w:t xml:space="preserve">art. 92, </w:t>
        </w:r>
        <w:proofErr w:type="spellStart"/>
        <w:r w:rsidR="00895E4B" w:rsidRPr="00C13CA2">
          <w:rPr>
            <w:rStyle w:val="Hyperlink"/>
            <w:rFonts w:ascii="Century Gothic" w:hAnsi="Century Gothic"/>
            <w:color w:val="auto"/>
            <w:sz w:val="22"/>
            <w:szCs w:val="22"/>
            <w:u w:val="none"/>
          </w:rPr>
          <w:t>XIX</w:t>
        </w:r>
        <w:proofErr w:type="spellEnd"/>
      </w:hyperlink>
      <w:r w:rsidR="00895E4B" w:rsidRPr="00C13CA2">
        <w:rPr>
          <w:rFonts w:ascii="Century Gothic" w:hAnsi="Century Gothic"/>
          <w:sz w:val="22"/>
          <w:szCs w:val="22"/>
        </w:rPr>
        <w:t>)</w:t>
      </w:r>
    </w:p>
    <w:p w14:paraId="7921C5A4" w14:textId="77777777" w:rsidR="00DC48EA" w:rsidRDefault="00DC48EA" w:rsidP="00DC48EA">
      <w:pPr>
        <w:pStyle w:val="Nvel2-Red"/>
        <w:numPr>
          <w:ilvl w:val="0"/>
          <w:numId w:val="0"/>
        </w:numPr>
        <w:spacing w:before="0" w:after="0"/>
        <w:rPr>
          <w:rFonts w:ascii="Century Gothic" w:hAnsi="Century Gothic"/>
          <w:sz w:val="22"/>
          <w:szCs w:val="22"/>
        </w:rPr>
      </w:pPr>
    </w:p>
    <w:p w14:paraId="797C8F9A" w14:textId="1F7C2846" w:rsidR="00895E4B" w:rsidRPr="00DC48EA" w:rsidRDefault="0059245E" w:rsidP="00DC48EA">
      <w:pPr>
        <w:pStyle w:val="Nvel2-Red"/>
        <w:numPr>
          <w:ilvl w:val="0"/>
          <w:numId w:val="0"/>
        </w:numPr>
        <w:spacing w:before="0" w:after="0"/>
        <w:rPr>
          <w:rFonts w:ascii="Century Gothic" w:hAnsi="Century Gothic"/>
          <w:i w:val="0"/>
          <w:iCs w:val="0"/>
          <w:sz w:val="22"/>
          <w:szCs w:val="22"/>
        </w:rPr>
      </w:pPr>
      <w:r w:rsidRPr="00DC48EA">
        <w:rPr>
          <w:rFonts w:ascii="Century Gothic" w:hAnsi="Century Gothic"/>
          <w:i w:val="0"/>
          <w:iCs w:val="0"/>
          <w:sz w:val="22"/>
          <w:szCs w:val="22"/>
        </w:rPr>
        <w:t xml:space="preserve">11.1. </w:t>
      </w:r>
      <w:r w:rsidR="00895E4B" w:rsidRPr="00DC48EA">
        <w:rPr>
          <w:rFonts w:ascii="Century Gothic" w:hAnsi="Century Gothic"/>
          <w:i w:val="0"/>
          <w:iCs w:val="0"/>
          <w:sz w:val="22"/>
          <w:szCs w:val="22"/>
        </w:rPr>
        <w:t>O contrato será extinto quando cumpridas as obrigações de ambas as partes, ainda que isso ocorra antes do prazo estipulado para tanto.</w:t>
      </w:r>
    </w:p>
    <w:p w14:paraId="0EAC5472" w14:textId="77777777" w:rsidR="00DC48EA" w:rsidRPr="00DC48EA" w:rsidRDefault="00DC48EA" w:rsidP="00DC48EA">
      <w:pPr>
        <w:pStyle w:val="Nvel2-Red"/>
        <w:numPr>
          <w:ilvl w:val="0"/>
          <w:numId w:val="0"/>
        </w:numPr>
        <w:spacing w:before="0" w:after="0"/>
        <w:rPr>
          <w:rFonts w:ascii="Century Gothic" w:hAnsi="Century Gothic"/>
          <w:i w:val="0"/>
          <w:iCs w:val="0"/>
          <w:sz w:val="22"/>
          <w:szCs w:val="22"/>
        </w:rPr>
      </w:pPr>
    </w:p>
    <w:p w14:paraId="3A9E0FD7" w14:textId="1FA817F8" w:rsidR="00895E4B" w:rsidRPr="00DC48EA" w:rsidRDefault="0059245E" w:rsidP="00DC48EA">
      <w:pPr>
        <w:pStyle w:val="Nvel2-Red"/>
        <w:numPr>
          <w:ilvl w:val="0"/>
          <w:numId w:val="0"/>
        </w:numPr>
        <w:spacing w:before="0" w:after="0"/>
        <w:rPr>
          <w:rFonts w:ascii="Century Gothic" w:hAnsi="Century Gothic"/>
          <w:i w:val="0"/>
          <w:iCs w:val="0"/>
          <w:sz w:val="22"/>
          <w:szCs w:val="22"/>
        </w:rPr>
      </w:pPr>
      <w:r w:rsidRPr="00DC48EA">
        <w:rPr>
          <w:rFonts w:ascii="Century Gothic" w:hAnsi="Century Gothic"/>
          <w:i w:val="0"/>
          <w:iCs w:val="0"/>
          <w:sz w:val="22"/>
          <w:szCs w:val="22"/>
        </w:rPr>
        <w:t xml:space="preserve">11.2. </w:t>
      </w:r>
      <w:r w:rsidR="00895E4B" w:rsidRPr="00DC48EA">
        <w:rPr>
          <w:rFonts w:ascii="Century Gothic" w:hAnsi="Century Gothic"/>
          <w:i w:val="0"/>
          <w:iCs w:val="0"/>
          <w:sz w:val="22"/>
          <w:szCs w:val="22"/>
        </w:rPr>
        <w:t>Se as obrigações não forem cumpridas no prazo estipulado, a vigência ficará prorrogada até a conclusão do objeto, caso em que deverá a Administração providenciar a readequação do cronograma fixado para o contrato.</w:t>
      </w:r>
    </w:p>
    <w:p w14:paraId="4E10A0D5" w14:textId="77777777" w:rsidR="00DC48EA" w:rsidRDefault="00DC48EA" w:rsidP="00DC48EA">
      <w:pPr>
        <w:pStyle w:val="Nvel3-R"/>
        <w:numPr>
          <w:ilvl w:val="0"/>
          <w:numId w:val="0"/>
        </w:numPr>
        <w:spacing w:before="0" w:after="0"/>
        <w:rPr>
          <w:rFonts w:ascii="Century Gothic" w:hAnsi="Century Gothic"/>
          <w:i w:val="0"/>
          <w:iCs w:val="0"/>
          <w:sz w:val="22"/>
          <w:szCs w:val="22"/>
        </w:rPr>
      </w:pPr>
    </w:p>
    <w:p w14:paraId="5CD27F8C" w14:textId="04305A9B" w:rsidR="00895E4B" w:rsidRPr="00EB170E" w:rsidRDefault="0059245E" w:rsidP="00DC48EA">
      <w:pPr>
        <w:pStyle w:val="Nvel3-R"/>
        <w:numPr>
          <w:ilvl w:val="0"/>
          <w:numId w:val="0"/>
        </w:numPr>
        <w:spacing w:before="0" w:after="0"/>
        <w:rPr>
          <w:rFonts w:ascii="Century Gothic" w:hAnsi="Century Gothic"/>
          <w:i w:val="0"/>
          <w:iCs w:val="0"/>
          <w:sz w:val="22"/>
          <w:szCs w:val="22"/>
        </w:rPr>
      </w:pPr>
      <w:r w:rsidRPr="00EB170E">
        <w:rPr>
          <w:rFonts w:ascii="Century Gothic" w:hAnsi="Century Gothic"/>
          <w:i w:val="0"/>
          <w:iCs w:val="0"/>
          <w:sz w:val="22"/>
          <w:szCs w:val="22"/>
        </w:rPr>
        <w:t xml:space="preserve">11.3. </w:t>
      </w:r>
      <w:r w:rsidR="00895E4B" w:rsidRPr="00EB170E">
        <w:rPr>
          <w:rFonts w:ascii="Century Gothic" w:hAnsi="Century Gothic"/>
          <w:i w:val="0"/>
          <w:iCs w:val="0"/>
          <w:sz w:val="22"/>
          <w:szCs w:val="22"/>
        </w:rPr>
        <w:t>Quando a não conclusão do contrato referida no item anterior decorrer de culpa do contratado:</w:t>
      </w:r>
    </w:p>
    <w:p w14:paraId="127412E7" w14:textId="77777777" w:rsidR="00895E4B" w:rsidRPr="00EB170E" w:rsidRDefault="00895E4B" w:rsidP="00DC48EA">
      <w:pPr>
        <w:pStyle w:val="PargrafodaLista"/>
        <w:numPr>
          <w:ilvl w:val="0"/>
          <w:numId w:val="22"/>
        </w:numPr>
        <w:suppressAutoHyphens/>
        <w:spacing w:after="0" w:line="312" w:lineRule="auto"/>
        <w:ind w:left="567" w:right="0" w:firstLine="0"/>
        <w:rPr>
          <w:rFonts w:ascii="Century Gothic" w:hAnsi="Century Gothic"/>
          <w:color w:val="FF0000"/>
          <w:sz w:val="22"/>
        </w:rPr>
      </w:pPr>
      <w:proofErr w:type="gramStart"/>
      <w:r w:rsidRPr="00EB170E">
        <w:rPr>
          <w:rFonts w:ascii="Century Gothic" w:hAnsi="Century Gothic"/>
          <w:color w:val="FF0000"/>
          <w:sz w:val="22"/>
        </w:rPr>
        <w:t>ficará</w:t>
      </w:r>
      <w:proofErr w:type="gramEnd"/>
      <w:r w:rsidRPr="00EB170E">
        <w:rPr>
          <w:rFonts w:ascii="Century Gothic" w:hAnsi="Century Gothic"/>
          <w:color w:val="FF0000"/>
          <w:sz w:val="22"/>
        </w:rPr>
        <w:t xml:space="preserve"> ele constituído em mora, sendo-lhe aplicáveis as respectivas sanções administrativas; e  </w:t>
      </w:r>
    </w:p>
    <w:p w14:paraId="0A05D0C2" w14:textId="77777777" w:rsidR="00895E4B" w:rsidRPr="00EB170E" w:rsidRDefault="00895E4B" w:rsidP="00DC48EA">
      <w:pPr>
        <w:pStyle w:val="PargrafodaLista"/>
        <w:numPr>
          <w:ilvl w:val="0"/>
          <w:numId w:val="22"/>
        </w:numPr>
        <w:suppressAutoHyphens/>
        <w:spacing w:after="0" w:line="312" w:lineRule="auto"/>
        <w:ind w:left="567" w:right="0" w:firstLine="0"/>
        <w:rPr>
          <w:rFonts w:ascii="Century Gothic" w:hAnsi="Century Gothic"/>
          <w:color w:val="FF0000"/>
          <w:sz w:val="22"/>
        </w:rPr>
      </w:pPr>
      <w:proofErr w:type="gramStart"/>
      <w:r w:rsidRPr="00EB170E">
        <w:rPr>
          <w:rFonts w:ascii="Century Gothic" w:hAnsi="Century Gothic"/>
          <w:color w:val="FF0000"/>
          <w:sz w:val="22"/>
        </w:rPr>
        <w:t>poderá</w:t>
      </w:r>
      <w:proofErr w:type="gramEnd"/>
      <w:r w:rsidRPr="00EB170E">
        <w:rPr>
          <w:rFonts w:ascii="Century Gothic" w:hAnsi="Century Gothic"/>
          <w:color w:val="FF0000"/>
          <w:sz w:val="22"/>
        </w:rPr>
        <w:t xml:space="preserve"> a Administração optar pela extinção do contrato e, nesse caso, adotará as medidas admitidas em lei para a continuidade da execução contratual.</w:t>
      </w:r>
    </w:p>
    <w:p w14:paraId="12AA312A" w14:textId="77777777" w:rsidR="00DC48EA" w:rsidRDefault="00DC48EA" w:rsidP="00DC48EA">
      <w:pPr>
        <w:pStyle w:val="Nivel2"/>
        <w:numPr>
          <w:ilvl w:val="0"/>
          <w:numId w:val="0"/>
        </w:numPr>
        <w:spacing w:before="0" w:after="0"/>
        <w:rPr>
          <w:rFonts w:ascii="Century Gothic" w:hAnsi="Century Gothic"/>
          <w:color w:val="FF0000"/>
          <w:sz w:val="22"/>
          <w:szCs w:val="22"/>
        </w:rPr>
      </w:pPr>
    </w:p>
    <w:p w14:paraId="296A63BA" w14:textId="6EF6F1E1" w:rsidR="00EB170E" w:rsidRPr="00EB170E" w:rsidRDefault="00EB170E" w:rsidP="00DC48EA">
      <w:pPr>
        <w:pStyle w:val="Nivel2"/>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11.4. O contrato poderá ser extinto antes de cumpridas as obrigações nele estipuladas, ou antes do prazo nele fixado, por algum dos motivos previstos no </w:t>
      </w:r>
      <w:hyperlink r:id="rId25" w:anchor="art137" w:history="1">
        <w:r w:rsidRPr="00EB170E">
          <w:rPr>
            <w:rStyle w:val="Hyperlink"/>
            <w:rFonts w:ascii="Century Gothic" w:hAnsi="Century Gothic"/>
            <w:color w:val="FF0000"/>
            <w:sz w:val="22"/>
            <w:szCs w:val="22"/>
          </w:rPr>
          <w:t>artigo 137 da Lei nº 14.133/21</w:t>
        </w:r>
      </w:hyperlink>
      <w:r w:rsidRPr="00EB170E">
        <w:rPr>
          <w:rFonts w:ascii="Century Gothic" w:hAnsi="Century Gothic"/>
          <w:color w:val="FF0000"/>
          <w:sz w:val="22"/>
          <w:szCs w:val="22"/>
        </w:rPr>
        <w:t>, bem como amigavelmente, assegurados o contraditório e a ampla defesa.</w:t>
      </w:r>
    </w:p>
    <w:p w14:paraId="1E9F47D6" w14:textId="77777777" w:rsidR="00DC48EA" w:rsidRDefault="00DC48EA" w:rsidP="00DC48EA">
      <w:pPr>
        <w:pStyle w:val="Nivel3"/>
        <w:numPr>
          <w:ilvl w:val="0"/>
          <w:numId w:val="0"/>
        </w:numPr>
        <w:spacing w:before="0" w:after="0"/>
        <w:rPr>
          <w:rFonts w:ascii="Century Gothic" w:hAnsi="Century Gothic"/>
          <w:color w:val="FF0000"/>
          <w:sz w:val="22"/>
          <w:szCs w:val="22"/>
        </w:rPr>
      </w:pPr>
    </w:p>
    <w:p w14:paraId="71809C7A" w14:textId="262CC571" w:rsidR="00EB170E" w:rsidRPr="00EB170E" w:rsidRDefault="00EB170E" w:rsidP="00DC48EA">
      <w:pPr>
        <w:pStyle w:val="Nivel3"/>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11.4.1. Nesta hipótese, aplicam-se também os </w:t>
      </w:r>
      <w:hyperlink r:id="rId26" w:anchor="art138" w:history="1">
        <w:r w:rsidRPr="00EB170E">
          <w:rPr>
            <w:rStyle w:val="Hyperlink"/>
            <w:rFonts w:ascii="Century Gothic" w:hAnsi="Century Gothic"/>
            <w:color w:val="FF0000"/>
            <w:sz w:val="22"/>
            <w:szCs w:val="22"/>
          </w:rPr>
          <w:t>artigos 138 e 139 da mesma Lei</w:t>
        </w:r>
      </w:hyperlink>
      <w:r w:rsidRPr="00EB170E">
        <w:rPr>
          <w:rFonts w:ascii="Century Gothic" w:hAnsi="Century Gothic"/>
          <w:color w:val="FF0000"/>
          <w:sz w:val="22"/>
          <w:szCs w:val="22"/>
        </w:rPr>
        <w:t>.</w:t>
      </w:r>
    </w:p>
    <w:p w14:paraId="3B21C53E" w14:textId="77777777" w:rsidR="00DC48EA" w:rsidRDefault="00DC48EA" w:rsidP="00DC48EA">
      <w:pPr>
        <w:pStyle w:val="Nivel3"/>
        <w:numPr>
          <w:ilvl w:val="0"/>
          <w:numId w:val="0"/>
        </w:numPr>
        <w:spacing w:before="0" w:after="0"/>
        <w:rPr>
          <w:rFonts w:ascii="Century Gothic" w:hAnsi="Century Gothic"/>
          <w:color w:val="FF0000"/>
          <w:sz w:val="22"/>
          <w:szCs w:val="22"/>
        </w:rPr>
      </w:pPr>
    </w:p>
    <w:p w14:paraId="6DFFE037" w14:textId="5F9390AA" w:rsidR="00EB170E" w:rsidRPr="00EB170E" w:rsidRDefault="00EB170E" w:rsidP="00DC48EA">
      <w:pPr>
        <w:pStyle w:val="Nivel3"/>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11.4.2. A alteração social ou a modificação da finalidade ou da estrutura da empresa não ensejará a extinção se não restringir sua capacidade de concluir o contrato.</w:t>
      </w:r>
    </w:p>
    <w:p w14:paraId="0EACADEA" w14:textId="77777777" w:rsidR="00DC48EA" w:rsidRDefault="00DC48EA" w:rsidP="00DC48EA">
      <w:pPr>
        <w:pStyle w:val="Nivel4"/>
        <w:numPr>
          <w:ilvl w:val="0"/>
          <w:numId w:val="0"/>
        </w:numPr>
        <w:spacing w:before="0" w:after="0"/>
        <w:rPr>
          <w:rFonts w:ascii="Century Gothic" w:hAnsi="Century Gothic"/>
          <w:color w:val="FF0000"/>
          <w:sz w:val="22"/>
          <w:szCs w:val="22"/>
        </w:rPr>
      </w:pPr>
    </w:p>
    <w:p w14:paraId="0C498D67" w14:textId="19989C30" w:rsidR="00EB170E" w:rsidRPr="00EB170E" w:rsidRDefault="00EB170E" w:rsidP="00DC48EA">
      <w:pPr>
        <w:pStyle w:val="Nivel4"/>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11.5. Se a operação implicar mudança da pessoa jurídica contratada, deverá ser formalizado termo aditivo para alteração subjetiva.</w:t>
      </w:r>
    </w:p>
    <w:p w14:paraId="27572A4A" w14:textId="77777777" w:rsidR="00DC48EA" w:rsidRDefault="00DC48EA" w:rsidP="00DC48EA">
      <w:pPr>
        <w:pStyle w:val="Nivel2"/>
        <w:numPr>
          <w:ilvl w:val="0"/>
          <w:numId w:val="0"/>
        </w:numPr>
        <w:spacing w:before="0" w:after="0"/>
        <w:rPr>
          <w:rFonts w:ascii="Century Gothic" w:hAnsi="Century Gothic"/>
          <w:color w:val="FF0000"/>
          <w:sz w:val="22"/>
          <w:szCs w:val="22"/>
        </w:rPr>
      </w:pPr>
    </w:p>
    <w:p w14:paraId="7CC25FC9" w14:textId="225BCAE0" w:rsidR="00EB170E" w:rsidRPr="00EB170E" w:rsidRDefault="00EB170E" w:rsidP="00DC48EA">
      <w:pPr>
        <w:pStyle w:val="Nivel2"/>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11.</w:t>
      </w:r>
      <w:r w:rsidR="00DC48EA">
        <w:rPr>
          <w:rFonts w:ascii="Century Gothic" w:hAnsi="Century Gothic"/>
          <w:color w:val="FF0000"/>
          <w:sz w:val="22"/>
          <w:szCs w:val="22"/>
        </w:rPr>
        <w:t>6</w:t>
      </w:r>
      <w:r w:rsidRPr="00EB170E">
        <w:rPr>
          <w:rFonts w:ascii="Century Gothic" w:hAnsi="Century Gothic"/>
          <w:color w:val="FF0000"/>
          <w:sz w:val="22"/>
          <w:szCs w:val="22"/>
        </w:rPr>
        <w:t>. O termo de extinção, sempre que possível, será precedido:</w:t>
      </w:r>
    </w:p>
    <w:p w14:paraId="47E1AB23" w14:textId="50A2AE5E" w:rsidR="00EB170E" w:rsidRPr="00D514AF" w:rsidRDefault="00EB170E" w:rsidP="00DC48EA">
      <w:pPr>
        <w:pStyle w:val="Nivel3"/>
        <w:numPr>
          <w:ilvl w:val="0"/>
          <w:numId w:val="0"/>
        </w:numPr>
        <w:spacing w:before="0" w:after="0"/>
        <w:ind w:left="720"/>
        <w:rPr>
          <w:rFonts w:ascii="Century Gothic" w:hAnsi="Century Gothic"/>
          <w:color w:val="FF0000"/>
          <w:sz w:val="22"/>
          <w:szCs w:val="22"/>
        </w:rPr>
      </w:pPr>
      <w:r w:rsidRPr="00EB170E">
        <w:rPr>
          <w:rFonts w:ascii="Century Gothic" w:hAnsi="Century Gothic"/>
          <w:color w:val="FF0000"/>
          <w:sz w:val="22"/>
          <w:szCs w:val="22"/>
        </w:rPr>
        <w:t>a)</w:t>
      </w:r>
      <w:r w:rsidRPr="00D514AF">
        <w:rPr>
          <w:rFonts w:ascii="Century Gothic" w:hAnsi="Century Gothic"/>
          <w:color w:val="FF0000"/>
          <w:sz w:val="22"/>
          <w:szCs w:val="22"/>
        </w:rPr>
        <w:t xml:space="preserve"> Balanço dos eventos contratuais já cumpridos ou parcialmente cumpridos;</w:t>
      </w:r>
    </w:p>
    <w:p w14:paraId="376F4724" w14:textId="2450DBB3" w:rsidR="00EB170E" w:rsidRPr="00D514AF" w:rsidRDefault="00EB170E" w:rsidP="00DC48EA">
      <w:pPr>
        <w:pStyle w:val="Nivel3"/>
        <w:numPr>
          <w:ilvl w:val="0"/>
          <w:numId w:val="0"/>
        </w:numPr>
        <w:spacing w:before="0" w:after="0"/>
        <w:ind w:left="720"/>
        <w:rPr>
          <w:rFonts w:ascii="Century Gothic" w:hAnsi="Century Gothic"/>
          <w:color w:val="FF0000"/>
          <w:sz w:val="22"/>
          <w:szCs w:val="22"/>
        </w:rPr>
      </w:pPr>
      <w:r w:rsidRPr="00D514AF">
        <w:rPr>
          <w:rFonts w:ascii="Century Gothic" w:hAnsi="Century Gothic"/>
          <w:color w:val="FF0000"/>
          <w:sz w:val="22"/>
          <w:szCs w:val="22"/>
        </w:rPr>
        <w:t>b</w:t>
      </w:r>
      <w:r>
        <w:rPr>
          <w:rFonts w:ascii="Century Gothic" w:hAnsi="Century Gothic"/>
          <w:color w:val="FF0000"/>
          <w:sz w:val="22"/>
          <w:szCs w:val="22"/>
        </w:rPr>
        <w:t xml:space="preserve">) </w:t>
      </w:r>
      <w:r w:rsidRPr="00D514AF">
        <w:rPr>
          <w:rFonts w:ascii="Century Gothic" w:hAnsi="Century Gothic"/>
          <w:color w:val="FF0000"/>
          <w:sz w:val="22"/>
          <w:szCs w:val="22"/>
        </w:rPr>
        <w:t>Relação dos pagamentos já efetuados e ainda devidos;</w:t>
      </w:r>
    </w:p>
    <w:p w14:paraId="4308F95C" w14:textId="3270D3B2" w:rsidR="00EB170E" w:rsidRPr="00D514AF" w:rsidRDefault="00EB170E" w:rsidP="00DC48EA">
      <w:pPr>
        <w:pStyle w:val="Nivel3"/>
        <w:numPr>
          <w:ilvl w:val="0"/>
          <w:numId w:val="0"/>
        </w:numPr>
        <w:spacing w:before="0" w:after="0"/>
        <w:ind w:left="720"/>
        <w:rPr>
          <w:rFonts w:ascii="Century Gothic" w:hAnsi="Century Gothic"/>
          <w:color w:val="FF0000"/>
          <w:sz w:val="22"/>
          <w:szCs w:val="22"/>
        </w:rPr>
      </w:pPr>
      <w:r w:rsidRPr="00D514AF">
        <w:rPr>
          <w:rFonts w:ascii="Century Gothic" w:hAnsi="Century Gothic"/>
          <w:color w:val="FF0000"/>
          <w:sz w:val="22"/>
          <w:szCs w:val="22"/>
        </w:rPr>
        <w:t>c</w:t>
      </w:r>
      <w:r>
        <w:rPr>
          <w:rFonts w:ascii="Century Gothic" w:hAnsi="Century Gothic"/>
          <w:color w:val="FF0000"/>
          <w:sz w:val="22"/>
          <w:szCs w:val="22"/>
        </w:rPr>
        <w:t>)</w:t>
      </w:r>
      <w:r w:rsidRPr="00D514AF">
        <w:rPr>
          <w:rFonts w:ascii="Century Gothic" w:hAnsi="Century Gothic"/>
          <w:color w:val="FF0000"/>
          <w:sz w:val="22"/>
          <w:szCs w:val="22"/>
        </w:rPr>
        <w:t xml:space="preserve"> Indenizações e multas.</w:t>
      </w:r>
    </w:p>
    <w:p w14:paraId="10EA578B" w14:textId="77777777" w:rsidR="00DC48EA" w:rsidRDefault="00DC48EA" w:rsidP="00DC48EA">
      <w:pPr>
        <w:pStyle w:val="Nivel2"/>
        <w:numPr>
          <w:ilvl w:val="0"/>
          <w:numId w:val="0"/>
        </w:numPr>
        <w:spacing w:before="0" w:after="0"/>
        <w:rPr>
          <w:rFonts w:ascii="Century Gothic" w:hAnsi="Century Gothic"/>
          <w:color w:val="FF0000"/>
          <w:sz w:val="22"/>
          <w:szCs w:val="22"/>
        </w:rPr>
      </w:pPr>
    </w:p>
    <w:p w14:paraId="4A530AA0" w14:textId="351920F9" w:rsidR="00EB170E" w:rsidRPr="00D514AF" w:rsidRDefault="00EB170E" w:rsidP="00DC48EA">
      <w:pPr>
        <w:pStyle w:val="Nivel2"/>
        <w:numPr>
          <w:ilvl w:val="0"/>
          <w:numId w:val="0"/>
        </w:numPr>
        <w:spacing w:before="0" w:after="0"/>
        <w:rPr>
          <w:rFonts w:ascii="Century Gothic" w:hAnsi="Century Gothic"/>
          <w:color w:val="FF0000"/>
          <w:sz w:val="22"/>
          <w:szCs w:val="22"/>
        </w:rPr>
      </w:pPr>
      <w:r>
        <w:rPr>
          <w:rFonts w:ascii="Century Gothic" w:hAnsi="Century Gothic"/>
          <w:color w:val="FF0000"/>
          <w:sz w:val="22"/>
          <w:szCs w:val="22"/>
        </w:rPr>
        <w:t>11.</w:t>
      </w:r>
      <w:r w:rsidR="00DC48EA">
        <w:rPr>
          <w:rFonts w:ascii="Century Gothic" w:hAnsi="Century Gothic"/>
          <w:color w:val="FF0000"/>
          <w:sz w:val="22"/>
          <w:szCs w:val="22"/>
        </w:rPr>
        <w:t>7</w:t>
      </w:r>
      <w:r>
        <w:rPr>
          <w:rFonts w:ascii="Century Gothic" w:hAnsi="Century Gothic"/>
          <w:color w:val="FF0000"/>
          <w:sz w:val="22"/>
          <w:szCs w:val="22"/>
        </w:rPr>
        <w:t>.</w:t>
      </w:r>
      <w:r w:rsidRPr="00D514AF">
        <w:rPr>
          <w:rFonts w:ascii="Century Gothic" w:hAnsi="Century Gothic"/>
          <w:color w:val="FF0000"/>
          <w:sz w:val="22"/>
          <w:szCs w:val="22"/>
        </w:rPr>
        <w:t xml:space="preserve"> </w:t>
      </w:r>
      <w:r w:rsidRPr="00EB170E">
        <w:rPr>
          <w:rFonts w:ascii="Century Gothic" w:hAnsi="Century Gothic"/>
          <w:color w:val="FF0000"/>
          <w:sz w:val="22"/>
          <w:szCs w:val="22"/>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r w:rsidR="001F47A2" w:rsidRPr="00EB170E">
        <w:rPr>
          <w:rFonts w:ascii="Century Gothic" w:hAnsi="Century Gothic"/>
          <w:color w:val="FF0000"/>
          <w:sz w:val="22"/>
          <w:szCs w:val="22"/>
        </w:rPr>
        <w:t>n. º</w:t>
      </w:r>
      <w:r w:rsidRPr="00EB170E">
        <w:rPr>
          <w:rFonts w:ascii="Century Gothic" w:hAnsi="Century Gothic"/>
          <w:color w:val="FF0000"/>
          <w:sz w:val="22"/>
          <w:szCs w:val="22"/>
        </w:rPr>
        <w:t xml:space="preserve"> 14.133</w:t>
      </w:r>
      <w:r>
        <w:rPr>
          <w:rFonts w:ascii="Century Gothic" w:hAnsi="Century Gothic"/>
          <w:color w:val="FF0000"/>
          <w:sz w:val="22"/>
          <w:szCs w:val="22"/>
        </w:rPr>
        <w:t>/2021</w:t>
      </w:r>
      <w:r w:rsidRPr="00EB170E">
        <w:rPr>
          <w:rFonts w:ascii="Century Gothic" w:hAnsi="Century Gothic"/>
          <w:color w:val="FF0000"/>
          <w:sz w:val="22"/>
          <w:szCs w:val="22"/>
        </w:rPr>
        <w:t>).</w:t>
      </w:r>
    </w:p>
    <w:p w14:paraId="2F3837A9" w14:textId="77777777" w:rsidR="00EB170E" w:rsidRPr="00EB170E" w:rsidRDefault="00EB170E" w:rsidP="00DC48EA">
      <w:pPr>
        <w:suppressAutoHyphens/>
        <w:spacing w:after="0" w:line="312" w:lineRule="auto"/>
        <w:ind w:right="0"/>
        <w:rPr>
          <w:rFonts w:ascii="Century Gothic" w:hAnsi="Century Gothic"/>
          <w:color w:val="FF0000"/>
          <w:sz w:val="22"/>
        </w:rPr>
      </w:pPr>
    </w:p>
    <w:p w14:paraId="1C2655BB" w14:textId="77777777" w:rsidR="00895E4B" w:rsidRPr="00D514AF" w:rsidRDefault="00895E4B" w:rsidP="00DC48EA">
      <w:pPr>
        <w:pStyle w:val="ou"/>
        <w:spacing w:before="0" w:after="0" w:line="312" w:lineRule="auto"/>
        <w:ind w:firstLine="567"/>
        <w:rPr>
          <w:rFonts w:ascii="Century Gothic" w:hAnsi="Century Gothic"/>
          <w:sz w:val="22"/>
          <w:szCs w:val="22"/>
        </w:rPr>
      </w:pPr>
      <w:r w:rsidRPr="00D514AF">
        <w:rPr>
          <w:rFonts w:ascii="Century Gothic" w:hAnsi="Century Gothic"/>
          <w:sz w:val="22"/>
          <w:szCs w:val="22"/>
        </w:rPr>
        <w:t>OU</w:t>
      </w:r>
    </w:p>
    <w:p w14:paraId="05B3A3B4" w14:textId="54C96650" w:rsidR="00895E4B" w:rsidRPr="00EB170E" w:rsidRDefault="0059245E" w:rsidP="00DC48EA">
      <w:pPr>
        <w:pStyle w:val="Nvel2-Red"/>
        <w:numPr>
          <w:ilvl w:val="0"/>
          <w:numId w:val="0"/>
        </w:numPr>
        <w:spacing w:before="0" w:after="0"/>
        <w:rPr>
          <w:rFonts w:ascii="Century Gothic" w:hAnsi="Century Gothic"/>
          <w:sz w:val="22"/>
          <w:szCs w:val="22"/>
        </w:rPr>
      </w:pPr>
      <w:r w:rsidRPr="00EB170E">
        <w:rPr>
          <w:rFonts w:ascii="Century Gothic" w:hAnsi="Century Gothic"/>
          <w:sz w:val="22"/>
          <w:szCs w:val="22"/>
        </w:rPr>
        <w:t xml:space="preserve">11.1. </w:t>
      </w:r>
      <w:r w:rsidR="00895E4B" w:rsidRPr="00EB170E">
        <w:rPr>
          <w:rFonts w:ascii="Century Gothic" w:hAnsi="Century Gothic"/>
          <w:sz w:val="22"/>
          <w:szCs w:val="22"/>
        </w:rPr>
        <w:t>O contrato será extinto</w:t>
      </w:r>
      <w:r w:rsidR="00895E4B" w:rsidRPr="00EB170E">
        <w:rPr>
          <w:rFonts w:ascii="Century Gothic" w:hAnsi="Century Gothic"/>
          <w:i w:val="0"/>
          <w:sz w:val="22"/>
          <w:szCs w:val="22"/>
        </w:rPr>
        <w:t xml:space="preserve"> </w:t>
      </w:r>
      <w:r w:rsidR="00895E4B" w:rsidRPr="00EB170E">
        <w:rPr>
          <w:rFonts w:ascii="Century Gothic" w:hAnsi="Century Gothic"/>
          <w:sz w:val="22"/>
          <w:szCs w:val="22"/>
        </w:rPr>
        <w:t>quando vencido o prazo nele estipulado, independentemente de terem sido cumpridas ou não as obrigações de ambas as partes contraentes.</w:t>
      </w:r>
    </w:p>
    <w:p w14:paraId="579BEFC7" w14:textId="5B09FBEF" w:rsidR="00895E4B" w:rsidRPr="00D514AF" w:rsidRDefault="00D514AF" w:rsidP="00DC48EA">
      <w:pPr>
        <w:pStyle w:val="Nvel3-R"/>
        <w:numPr>
          <w:ilvl w:val="0"/>
          <w:numId w:val="0"/>
        </w:numPr>
        <w:spacing w:before="0" w:after="0"/>
        <w:rPr>
          <w:rFonts w:ascii="Century Gothic" w:hAnsi="Century Gothic"/>
          <w:sz w:val="22"/>
          <w:szCs w:val="22"/>
        </w:rPr>
      </w:pPr>
      <w:r w:rsidRPr="00EB170E">
        <w:rPr>
          <w:rFonts w:ascii="Century Gothic" w:hAnsi="Century Gothic"/>
          <w:sz w:val="22"/>
          <w:szCs w:val="22"/>
        </w:rPr>
        <w:t xml:space="preserve">11.1.1. </w:t>
      </w:r>
      <w:r w:rsidR="00895E4B" w:rsidRPr="00EB170E">
        <w:rPr>
          <w:rFonts w:ascii="Century Gothic" w:hAnsi="Century Gothic"/>
          <w:sz w:val="22"/>
          <w:szCs w:val="22"/>
        </w:rPr>
        <w:t>O contrato poderá ser extinto antes d</w:t>
      </w:r>
      <w:r w:rsidR="00895E4B" w:rsidRPr="00D514AF">
        <w:rPr>
          <w:rFonts w:ascii="Century Gothic" w:hAnsi="Century Gothic"/>
          <w:sz w:val="22"/>
          <w:szCs w:val="22"/>
        </w:rPr>
        <w:t>o prazo nele fixado, sem ônus para o Contratante, quando este não dispuser de créditos orçamentários para sua continuidade ou quando entender que o contrato não mais lhe oferece vantagem.</w:t>
      </w:r>
    </w:p>
    <w:p w14:paraId="42886631" w14:textId="77777777" w:rsidR="00DC48EA" w:rsidRDefault="00DC48EA" w:rsidP="00DC48EA">
      <w:pPr>
        <w:pStyle w:val="Nivel2"/>
        <w:numPr>
          <w:ilvl w:val="0"/>
          <w:numId w:val="0"/>
        </w:numPr>
        <w:spacing w:before="0" w:after="0"/>
        <w:rPr>
          <w:rFonts w:ascii="Century Gothic" w:hAnsi="Century Gothic"/>
          <w:color w:val="FF0000"/>
          <w:sz w:val="22"/>
          <w:szCs w:val="22"/>
        </w:rPr>
      </w:pPr>
    </w:p>
    <w:p w14:paraId="1A9DEF2E" w14:textId="074022EC" w:rsidR="00895E4B" w:rsidRPr="00EB170E" w:rsidRDefault="00D514AF" w:rsidP="00DC48EA">
      <w:pPr>
        <w:pStyle w:val="Nivel2"/>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11.2. </w:t>
      </w:r>
      <w:r w:rsidR="00895E4B" w:rsidRPr="00EB170E">
        <w:rPr>
          <w:rFonts w:ascii="Century Gothic" w:hAnsi="Century Gothic"/>
          <w:color w:val="FF0000"/>
          <w:sz w:val="22"/>
          <w:szCs w:val="22"/>
        </w:rPr>
        <w:t xml:space="preserve">O contrato poderá ser extinto antes de cumpridas as obrigações nele estipuladas, ou antes do prazo nele fixado, por algum dos motivos previstos no </w:t>
      </w:r>
      <w:hyperlink r:id="rId27" w:anchor="art137" w:history="1">
        <w:r w:rsidR="00895E4B" w:rsidRPr="00EB170E">
          <w:rPr>
            <w:rStyle w:val="Hyperlink"/>
            <w:rFonts w:ascii="Century Gothic" w:hAnsi="Century Gothic"/>
            <w:color w:val="FF0000"/>
            <w:sz w:val="22"/>
            <w:szCs w:val="22"/>
          </w:rPr>
          <w:t>artigo 137 da Lei nº 14.133/21</w:t>
        </w:r>
      </w:hyperlink>
      <w:r w:rsidR="00895E4B" w:rsidRPr="00EB170E">
        <w:rPr>
          <w:rFonts w:ascii="Century Gothic" w:hAnsi="Century Gothic"/>
          <w:color w:val="FF0000"/>
          <w:sz w:val="22"/>
          <w:szCs w:val="22"/>
        </w:rPr>
        <w:t>, bem como amigavelmente, assegurados o contraditório e a ampla defesa.</w:t>
      </w:r>
    </w:p>
    <w:p w14:paraId="78F3E198" w14:textId="77777777" w:rsidR="00DC48EA" w:rsidRDefault="00DC48EA" w:rsidP="00DC48EA">
      <w:pPr>
        <w:pStyle w:val="Nivel3"/>
        <w:numPr>
          <w:ilvl w:val="0"/>
          <w:numId w:val="0"/>
        </w:numPr>
        <w:spacing w:before="0" w:after="0"/>
        <w:rPr>
          <w:rFonts w:ascii="Century Gothic" w:hAnsi="Century Gothic"/>
          <w:color w:val="FF0000"/>
          <w:sz w:val="22"/>
          <w:szCs w:val="22"/>
        </w:rPr>
      </w:pPr>
    </w:p>
    <w:p w14:paraId="37ED6C9C" w14:textId="05C530F5" w:rsidR="00895E4B" w:rsidRPr="00EB170E" w:rsidRDefault="00D514AF" w:rsidP="00DC48EA">
      <w:pPr>
        <w:pStyle w:val="Nivel3"/>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11.2.1. </w:t>
      </w:r>
      <w:r w:rsidR="00895E4B" w:rsidRPr="00EB170E">
        <w:rPr>
          <w:rFonts w:ascii="Century Gothic" w:hAnsi="Century Gothic"/>
          <w:color w:val="FF0000"/>
          <w:sz w:val="22"/>
          <w:szCs w:val="22"/>
        </w:rPr>
        <w:t xml:space="preserve">Nesta hipótese, aplicam-se também os </w:t>
      </w:r>
      <w:hyperlink r:id="rId28" w:anchor="art138" w:history="1">
        <w:r w:rsidR="00895E4B" w:rsidRPr="00EB170E">
          <w:rPr>
            <w:rStyle w:val="Hyperlink"/>
            <w:rFonts w:ascii="Century Gothic" w:hAnsi="Century Gothic"/>
            <w:color w:val="FF0000"/>
            <w:sz w:val="22"/>
            <w:szCs w:val="22"/>
          </w:rPr>
          <w:t>artigos 138 e 139 da mesma Lei</w:t>
        </w:r>
      </w:hyperlink>
      <w:r w:rsidR="00895E4B" w:rsidRPr="00EB170E">
        <w:rPr>
          <w:rFonts w:ascii="Century Gothic" w:hAnsi="Century Gothic"/>
          <w:color w:val="FF0000"/>
          <w:sz w:val="22"/>
          <w:szCs w:val="22"/>
        </w:rPr>
        <w:t>.</w:t>
      </w:r>
    </w:p>
    <w:p w14:paraId="2A7E3223" w14:textId="77777777" w:rsidR="00DC48EA" w:rsidRDefault="00DC48EA" w:rsidP="00DC48EA">
      <w:pPr>
        <w:pStyle w:val="Nivel3"/>
        <w:numPr>
          <w:ilvl w:val="0"/>
          <w:numId w:val="0"/>
        </w:numPr>
        <w:spacing w:before="0" w:after="0"/>
        <w:rPr>
          <w:rFonts w:ascii="Century Gothic" w:hAnsi="Century Gothic"/>
          <w:color w:val="FF0000"/>
          <w:sz w:val="22"/>
          <w:szCs w:val="22"/>
        </w:rPr>
      </w:pPr>
    </w:p>
    <w:p w14:paraId="2A6C7FA7" w14:textId="3F228612" w:rsidR="00895E4B" w:rsidRPr="00EB170E" w:rsidRDefault="00D514AF" w:rsidP="00DC48EA">
      <w:pPr>
        <w:pStyle w:val="Nivel3"/>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11.2.2. </w:t>
      </w:r>
      <w:r w:rsidR="00895E4B" w:rsidRPr="00EB170E">
        <w:rPr>
          <w:rFonts w:ascii="Century Gothic" w:hAnsi="Century Gothic"/>
          <w:color w:val="FF0000"/>
          <w:sz w:val="22"/>
          <w:szCs w:val="22"/>
        </w:rPr>
        <w:t>A alteração social ou a modificação da finalidade ou da estrutura da empresa não ensejará a extinção se não restringir sua capacidade de concluir o contrato.</w:t>
      </w:r>
    </w:p>
    <w:p w14:paraId="7527800F" w14:textId="77777777" w:rsidR="00DC48EA" w:rsidRDefault="00DC48EA" w:rsidP="00DC48EA">
      <w:pPr>
        <w:pStyle w:val="Nivel4"/>
        <w:numPr>
          <w:ilvl w:val="0"/>
          <w:numId w:val="0"/>
        </w:numPr>
        <w:spacing w:before="0" w:after="0"/>
        <w:rPr>
          <w:rFonts w:ascii="Century Gothic" w:hAnsi="Century Gothic"/>
          <w:color w:val="FF0000"/>
          <w:sz w:val="22"/>
          <w:szCs w:val="22"/>
        </w:rPr>
      </w:pPr>
    </w:p>
    <w:p w14:paraId="1F6A017C" w14:textId="46563B23" w:rsidR="00895E4B" w:rsidRPr="00EB170E" w:rsidRDefault="00D514AF" w:rsidP="00DC48EA">
      <w:pPr>
        <w:pStyle w:val="Nivel4"/>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11.3. </w:t>
      </w:r>
      <w:r w:rsidR="00895E4B" w:rsidRPr="00EB170E">
        <w:rPr>
          <w:rFonts w:ascii="Century Gothic" w:hAnsi="Century Gothic"/>
          <w:color w:val="FF0000"/>
          <w:sz w:val="22"/>
          <w:szCs w:val="22"/>
        </w:rPr>
        <w:t>Se a operação implicar mudança da pessoa jurídica contratada, deverá ser formalizado termo aditivo para alteração subjetiva.</w:t>
      </w:r>
    </w:p>
    <w:p w14:paraId="56627473" w14:textId="77777777" w:rsidR="00DC48EA" w:rsidRDefault="00DC48EA" w:rsidP="00DC48EA">
      <w:pPr>
        <w:pStyle w:val="Nivel2"/>
        <w:numPr>
          <w:ilvl w:val="0"/>
          <w:numId w:val="0"/>
        </w:numPr>
        <w:spacing w:before="0" w:after="0"/>
        <w:rPr>
          <w:rFonts w:ascii="Century Gothic" w:hAnsi="Century Gothic"/>
          <w:color w:val="FF0000"/>
          <w:sz w:val="22"/>
          <w:szCs w:val="22"/>
        </w:rPr>
      </w:pPr>
    </w:p>
    <w:p w14:paraId="40C7C764" w14:textId="0768B132" w:rsidR="00895E4B" w:rsidRPr="00EB170E" w:rsidRDefault="00D514AF" w:rsidP="00DC48EA">
      <w:pPr>
        <w:pStyle w:val="Nivel2"/>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11.4. </w:t>
      </w:r>
      <w:r w:rsidR="00895E4B" w:rsidRPr="00EB170E">
        <w:rPr>
          <w:rFonts w:ascii="Century Gothic" w:hAnsi="Century Gothic"/>
          <w:color w:val="FF0000"/>
          <w:sz w:val="22"/>
          <w:szCs w:val="22"/>
        </w:rPr>
        <w:t>O termo de extinção, sempre que possível, será precedido:</w:t>
      </w:r>
    </w:p>
    <w:p w14:paraId="4B391CE5" w14:textId="22AA8620" w:rsidR="00895E4B" w:rsidRPr="00EB170E" w:rsidRDefault="00D514AF" w:rsidP="00DC48EA">
      <w:pPr>
        <w:pStyle w:val="Nivel3"/>
        <w:numPr>
          <w:ilvl w:val="0"/>
          <w:numId w:val="0"/>
        </w:numPr>
        <w:spacing w:before="0" w:after="0"/>
        <w:ind w:left="284"/>
        <w:rPr>
          <w:rFonts w:ascii="Century Gothic" w:hAnsi="Century Gothic"/>
          <w:color w:val="FF0000"/>
          <w:sz w:val="22"/>
          <w:szCs w:val="22"/>
        </w:rPr>
      </w:pPr>
      <w:proofErr w:type="gramStart"/>
      <w:r w:rsidRPr="00EB170E">
        <w:rPr>
          <w:rFonts w:ascii="Century Gothic" w:hAnsi="Century Gothic"/>
          <w:color w:val="FF0000"/>
          <w:sz w:val="22"/>
          <w:szCs w:val="22"/>
        </w:rPr>
        <w:t>a</w:t>
      </w:r>
      <w:proofErr w:type="gramEnd"/>
      <w:r w:rsidRPr="00EB170E">
        <w:rPr>
          <w:rFonts w:ascii="Century Gothic" w:hAnsi="Century Gothic"/>
          <w:color w:val="FF0000"/>
          <w:sz w:val="22"/>
          <w:szCs w:val="22"/>
        </w:rPr>
        <w:t xml:space="preserve"> - </w:t>
      </w:r>
      <w:r w:rsidR="00895E4B" w:rsidRPr="00EB170E">
        <w:rPr>
          <w:rFonts w:ascii="Century Gothic" w:hAnsi="Century Gothic"/>
          <w:color w:val="FF0000"/>
          <w:sz w:val="22"/>
          <w:szCs w:val="22"/>
        </w:rPr>
        <w:t>Balanço dos eventos contratuais já cumpridos ou parcialmente cumpridos;</w:t>
      </w:r>
    </w:p>
    <w:p w14:paraId="691667AA" w14:textId="2AC9A2F8" w:rsidR="00895E4B" w:rsidRPr="00EB170E" w:rsidRDefault="00D514AF" w:rsidP="00DC48EA">
      <w:pPr>
        <w:pStyle w:val="Nivel3"/>
        <w:numPr>
          <w:ilvl w:val="0"/>
          <w:numId w:val="0"/>
        </w:numPr>
        <w:spacing w:before="0" w:after="0"/>
        <w:ind w:left="284"/>
        <w:rPr>
          <w:rFonts w:ascii="Century Gothic" w:hAnsi="Century Gothic"/>
          <w:color w:val="FF0000"/>
          <w:sz w:val="22"/>
          <w:szCs w:val="22"/>
        </w:rPr>
      </w:pPr>
      <w:proofErr w:type="gramStart"/>
      <w:r w:rsidRPr="00EB170E">
        <w:rPr>
          <w:rFonts w:ascii="Century Gothic" w:hAnsi="Century Gothic"/>
          <w:color w:val="FF0000"/>
          <w:sz w:val="22"/>
          <w:szCs w:val="22"/>
        </w:rPr>
        <w:t>b</w:t>
      </w:r>
      <w:proofErr w:type="gramEnd"/>
      <w:r w:rsidRPr="00EB170E">
        <w:rPr>
          <w:rFonts w:ascii="Century Gothic" w:hAnsi="Century Gothic"/>
          <w:color w:val="FF0000"/>
          <w:sz w:val="22"/>
          <w:szCs w:val="22"/>
        </w:rPr>
        <w:t xml:space="preserve"> - </w:t>
      </w:r>
      <w:r w:rsidR="00895E4B" w:rsidRPr="00EB170E">
        <w:rPr>
          <w:rFonts w:ascii="Century Gothic" w:hAnsi="Century Gothic"/>
          <w:color w:val="FF0000"/>
          <w:sz w:val="22"/>
          <w:szCs w:val="22"/>
        </w:rPr>
        <w:t>Relação dos pagamentos já efetuados e ainda devidos;</w:t>
      </w:r>
    </w:p>
    <w:p w14:paraId="1B93C2DF" w14:textId="4BC492FB" w:rsidR="00895E4B" w:rsidRPr="00EB170E" w:rsidRDefault="00D514AF" w:rsidP="00DC48EA">
      <w:pPr>
        <w:pStyle w:val="Nivel3"/>
        <w:numPr>
          <w:ilvl w:val="0"/>
          <w:numId w:val="0"/>
        </w:numPr>
        <w:spacing w:before="0" w:after="0"/>
        <w:ind w:left="284"/>
        <w:rPr>
          <w:rFonts w:ascii="Century Gothic" w:hAnsi="Century Gothic"/>
          <w:color w:val="FF0000"/>
          <w:sz w:val="22"/>
          <w:szCs w:val="22"/>
        </w:rPr>
      </w:pPr>
      <w:proofErr w:type="gramStart"/>
      <w:r w:rsidRPr="00EB170E">
        <w:rPr>
          <w:rFonts w:ascii="Century Gothic" w:hAnsi="Century Gothic"/>
          <w:color w:val="FF0000"/>
          <w:sz w:val="22"/>
          <w:szCs w:val="22"/>
        </w:rPr>
        <w:t>c</w:t>
      </w:r>
      <w:proofErr w:type="gramEnd"/>
      <w:r w:rsidRPr="00EB170E">
        <w:rPr>
          <w:rFonts w:ascii="Century Gothic" w:hAnsi="Century Gothic"/>
          <w:color w:val="FF0000"/>
          <w:sz w:val="22"/>
          <w:szCs w:val="22"/>
        </w:rPr>
        <w:t xml:space="preserve"> - </w:t>
      </w:r>
      <w:r w:rsidR="00895E4B" w:rsidRPr="00EB170E">
        <w:rPr>
          <w:rFonts w:ascii="Century Gothic" w:hAnsi="Century Gothic"/>
          <w:color w:val="FF0000"/>
          <w:sz w:val="22"/>
          <w:szCs w:val="22"/>
        </w:rPr>
        <w:t>Indenizações e multas.</w:t>
      </w:r>
    </w:p>
    <w:p w14:paraId="7B9CCE82" w14:textId="77777777" w:rsidR="00DC48EA" w:rsidRDefault="00DC48EA" w:rsidP="00DC48EA">
      <w:pPr>
        <w:pStyle w:val="Nivel2"/>
        <w:numPr>
          <w:ilvl w:val="0"/>
          <w:numId w:val="0"/>
        </w:numPr>
        <w:spacing w:before="0" w:after="0"/>
        <w:rPr>
          <w:rFonts w:ascii="Century Gothic" w:hAnsi="Century Gothic"/>
          <w:color w:val="FF0000"/>
          <w:sz w:val="22"/>
          <w:szCs w:val="22"/>
        </w:rPr>
      </w:pPr>
    </w:p>
    <w:p w14:paraId="4F60BBC5" w14:textId="0516B13C" w:rsidR="00895E4B" w:rsidRPr="00D514AF" w:rsidRDefault="00D514AF" w:rsidP="00DC48EA">
      <w:pPr>
        <w:pStyle w:val="Nivel2"/>
        <w:numPr>
          <w:ilvl w:val="0"/>
          <w:numId w:val="0"/>
        </w:numPr>
        <w:spacing w:before="0" w:after="0"/>
        <w:rPr>
          <w:rFonts w:ascii="Century Gothic" w:hAnsi="Century Gothic"/>
          <w:color w:val="FF0000"/>
          <w:sz w:val="22"/>
          <w:szCs w:val="22"/>
        </w:rPr>
      </w:pPr>
      <w:r w:rsidRPr="00EB170E">
        <w:rPr>
          <w:rFonts w:ascii="Century Gothic" w:hAnsi="Century Gothic"/>
          <w:color w:val="FF0000"/>
          <w:sz w:val="22"/>
          <w:szCs w:val="22"/>
        </w:rPr>
        <w:t xml:space="preserve">11.5. </w:t>
      </w:r>
      <w:r w:rsidR="00895E4B" w:rsidRPr="00EB170E">
        <w:rPr>
          <w:rFonts w:ascii="Century Gothic" w:hAnsi="Century Gothic"/>
          <w:color w:val="FF0000"/>
          <w:sz w:val="22"/>
          <w:szCs w:val="22"/>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r w:rsidR="001F47A2" w:rsidRPr="00EB170E">
        <w:rPr>
          <w:rFonts w:ascii="Century Gothic" w:hAnsi="Century Gothic"/>
          <w:color w:val="FF0000"/>
          <w:sz w:val="22"/>
          <w:szCs w:val="22"/>
        </w:rPr>
        <w:t>n. º</w:t>
      </w:r>
      <w:r w:rsidR="00895E4B" w:rsidRPr="00EB170E">
        <w:rPr>
          <w:rFonts w:ascii="Century Gothic" w:hAnsi="Century Gothic"/>
          <w:color w:val="FF0000"/>
          <w:sz w:val="22"/>
          <w:szCs w:val="22"/>
        </w:rPr>
        <w:t xml:space="preserve"> 14.133</w:t>
      </w:r>
      <w:r w:rsidR="00EB170E">
        <w:rPr>
          <w:rFonts w:ascii="Century Gothic" w:hAnsi="Century Gothic"/>
          <w:color w:val="FF0000"/>
          <w:sz w:val="22"/>
          <w:szCs w:val="22"/>
        </w:rPr>
        <w:t>/</w:t>
      </w:r>
      <w:r w:rsidR="00895E4B" w:rsidRPr="00EB170E">
        <w:rPr>
          <w:rFonts w:ascii="Century Gothic" w:hAnsi="Century Gothic"/>
          <w:color w:val="FF0000"/>
          <w:sz w:val="22"/>
          <w:szCs w:val="22"/>
        </w:rPr>
        <w:t>2021).</w:t>
      </w:r>
    </w:p>
    <w:p w14:paraId="49D187DE" w14:textId="77777777" w:rsidR="00895E4B" w:rsidRPr="00895E4B" w:rsidRDefault="00895E4B" w:rsidP="00895E4B"/>
    <w:p w14:paraId="2438F0FC" w14:textId="77777777" w:rsidR="00EB170E"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color w:val="auto"/>
          <w:sz w:val="22"/>
        </w:rPr>
      </w:pPr>
      <w:r>
        <w:rPr>
          <w:rFonts w:ascii="Century Gothic" w:hAnsi="Century Gothic"/>
          <w:color w:val="auto"/>
          <w:sz w:val="22"/>
        </w:rPr>
        <w:t xml:space="preserve">12. </w:t>
      </w:r>
      <w:r w:rsidR="004F5A7F" w:rsidRPr="00982C97">
        <w:rPr>
          <w:rFonts w:ascii="Century Gothic" w:hAnsi="Century Gothic"/>
          <w:color w:val="auto"/>
          <w:sz w:val="22"/>
        </w:rPr>
        <w:t xml:space="preserve">CLÁUSULA </w:t>
      </w:r>
      <w:r>
        <w:rPr>
          <w:rFonts w:ascii="Century Gothic" w:hAnsi="Century Gothic"/>
          <w:color w:val="auto"/>
          <w:sz w:val="22"/>
        </w:rPr>
        <w:t>DÉCIMA SEGUNDA</w:t>
      </w:r>
      <w:r w:rsidR="004F5A7F" w:rsidRPr="00982C97">
        <w:rPr>
          <w:rFonts w:ascii="Century Gothic" w:hAnsi="Century Gothic"/>
          <w:color w:val="auto"/>
          <w:sz w:val="22"/>
        </w:rPr>
        <w:t xml:space="preserve"> – DA FISCALIZAÇÃO</w:t>
      </w:r>
    </w:p>
    <w:p w14:paraId="043EFF5D" w14:textId="77777777" w:rsidR="00EB170E"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color w:val="auto"/>
          <w:sz w:val="22"/>
        </w:rPr>
      </w:pPr>
    </w:p>
    <w:p w14:paraId="3C758A8F" w14:textId="59E1DA38" w:rsidR="00EB170E" w:rsidRPr="00BE2516"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b w:val="0"/>
          <w:bCs/>
          <w:color w:val="auto"/>
          <w:sz w:val="22"/>
        </w:rPr>
      </w:pPr>
      <w:r w:rsidRPr="00EB170E">
        <w:rPr>
          <w:rFonts w:ascii="Century Gothic" w:hAnsi="Century Gothic"/>
          <w:b w:val="0"/>
          <w:bCs/>
          <w:color w:val="auto"/>
          <w:sz w:val="22"/>
        </w:rPr>
        <w:t xml:space="preserve">12.1. </w:t>
      </w:r>
      <w:r w:rsidR="004F5A7F" w:rsidRPr="00EB170E">
        <w:rPr>
          <w:rFonts w:ascii="Century Gothic" w:hAnsi="Century Gothic"/>
          <w:b w:val="0"/>
          <w:bCs/>
          <w:color w:val="auto"/>
          <w:sz w:val="22"/>
        </w:rPr>
        <w:t xml:space="preserve">A Secretaria Municipal de </w:t>
      </w:r>
      <w:proofErr w:type="spellStart"/>
      <w:r w:rsidRPr="00EB170E">
        <w:rPr>
          <w:rFonts w:ascii="Century Gothic" w:hAnsi="Century Gothic"/>
          <w:b w:val="0"/>
          <w:bCs/>
          <w:color w:val="auto"/>
          <w:sz w:val="22"/>
        </w:rPr>
        <w:t>XXXXXXXXXXXXXX</w:t>
      </w:r>
      <w:proofErr w:type="spellEnd"/>
      <w:r w:rsidRPr="00EB170E">
        <w:rPr>
          <w:rFonts w:ascii="Century Gothic" w:hAnsi="Century Gothic"/>
          <w:b w:val="0"/>
          <w:bCs/>
          <w:color w:val="auto"/>
          <w:sz w:val="22"/>
        </w:rPr>
        <w:t xml:space="preserve"> at</w:t>
      </w:r>
      <w:r w:rsidR="004F5A7F" w:rsidRPr="00EB170E">
        <w:rPr>
          <w:rFonts w:ascii="Century Gothic" w:hAnsi="Century Gothic"/>
          <w:b w:val="0"/>
          <w:bCs/>
          <w:color w:val="auto"/>
          <w:sz w:val="22"/>
        </w:rPr>
        <w:t xml:space="preserve">ravés de servidores </w:t>
      </w:r>
      <w:proofErr w:type="spellStart"/>
      <w:r w:rsidRPr="00EB170E">
        <w:rPr>
          <w:rFonts w:ascii="Century Gothic" w:hAnsi="Century Gothic"/>
          <w:b w:val="0"/>
          <w:bCs/>
          <w:color w:val="auto"/>
          <w:sz w:val="22"/>
        </w:rPr>
        <w:t>xxxxxxxxxxxxx</w:t>
      </w:r>
      <w:proofErr w:type="spellEnd"/>
      <w:r w:rsidRPr="00EB170E">
        <w:rPr>
          <w:rFonts w:ascii="Century Gothic" w:hAnsi="Century Gothic"/>
          <w:b w:val="0"/>
          <w:bCs/>
          <w:color w:val="auto"/>
          <w:sz w:val="22"/>
        </w:rPr>
        <w:t xml:space="preserve"> por ela indicados</w:t>
      </w:r>
      <w:r w:rsidR="00DC48EA">
        <w:rPr>
          <w:rFonts w:ascii="Century Gothic" w:hAnsi="Century Gothic"/>
          <w:b w:val="0"/>
          <w:bCs/>
          <w:color w:val="auto"/>
          <w:sz w:val="22"/>
        </w:rPr>
        <w:t xml:space="preserve"> e seus substitutos legais</w:t>
      </w:r>
      <w:r w:rsidR="004F5A7F" w:rsidRPr="00EB170E">
        <w:rPr>
          <w:rFonts w:ascii="Century Gothic" w:hAnsi="Century Gothic"/>
          <w:b w:val="0"/>
          <w:bCs/>
          <w:color w:val="auto"/>
          <w:sz w:val="22"/>
        </w:rPr>
        <w:t>, serão os responsáveis diretos pela fiscalização do contrato, observando a especificação de cada item licitado, na forma estabelecida no Termo de Referência, no e</w:t>
      </w:r>
      <w:r w:rsidR="004F5A7F" w:rsidRPr="00BE2516">
        <w:rPr>
          <w:rFonts w:ascii="Century Gothic" w:hAnsi="Century Gothic"/>
          <w:b w:val="0"/>
          <w:bCs/>
          <w:color w:val="auto"/>
          <w:sz w:val="22"/>
        </w:rPr>
        <w:t>dital, anexos, regulamentações t</w:t>
      </w:r>
      <w:r w:rsidR="00F11308" w:rsidRPr="00BE2516">
        <w:rPr>
          <w:rFonts w:ascii="Century Gothic" w:hAnsi="Century Gothic"/>
          <w:b w:val="0"/>
          <w:bCs/>
          <w:color w:val="auto"/>
          <w:sz w:val="22"/>
        </w:rPr>
        <w:t xml:space="preserve">écnicas exigidas por lei </w:t>
      </w:r>
      <w:r w:rsidR="004F5A7F" w:rsidRPr="00BE2516">
        <w:rPr>
          <w:rFonts w:ascii="Century Gothic" w:hAnsi="Century Gothic"/>
          <w:b w:val="0"/>
          <w:bCs/>
          <w:color w:val="auto"/>
          <w:sz w:val="22"/>
        </w:rPr>
        <w:t>e órgão competentes.</w:t>
      </w:r>
    </w:p>
    <w:p w14:paraId="3FE757FD" w14:textId="77777777" w:rsidR="00EB170E" w:rsidRPr="00BE2516"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color w:val="auto"/>
          <w:sz w:val="22"/>
        </w:rPr>
      </w:pPr>
    </w:p>
    <w:p w14:paraId="48774D55" w14:textId="77777777" w:rsidR="00EB170E" w:rsidRPr="00BE2516"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color w:val="auto"/>
          <w:sz w:val="22"/>
        </w:rPr>
      </w:pPr>
      <w:r w:rsidRPr="00BE2516">
        <w:rPr>
          <w:rFonts w:ascii="Century Gothic" w:hAnsi="Century Gothic"/>
          <w:color w:val="auto"/>
          <w:sz w:val="22"/>
        </w:rPr>
        <w:t xml:space="preserve">13. </w:t>
      </w:r>
      <w:r w:rsidR="004F5A7F" w:rsidRPr="00BE2516">
        <w:rPr>
          <w:rFonts w:ascii="Century Gothic" w:hAnsi="Century Gothic"/>
          <w:color w:val="auto"/>
          <w:sz w:val="22"/>
        </w:rPr>
        <w:t>CLÁUSULA</w:t>
      </w:r>
      <w:r w:rsidRPr="00BE2516">
        <w:rPr>
          <w:rFonts w:ascii="Century Gothic" w:hAnsi="Century Gothic"/>
          <w:color w:val="auto"/>
          <w:sz w:val="22"/>
        </w:rPr>
        <w:t xml:space="preserve"> DÉCIMA TERCEIRA</w:t>
      </w:r>
      <w:r w:rsidR="004F5A7F" w:rsidRPr="00BE2516">
        <w:rPr>
          <w:rFonts w:ascii="Century Gothic" w:hAnsi="Century Gothic"/>
          <w:color w:val="auto"/>
          <w:sz w:val="22"/>
        </w:rPr>
        <w:t xml:space="preserve"> - DA DOTAÇÃO ORÇAMENTÁRIA</w:t>
      </w:r>
    </w:p>
    <w:p w14:paraId="2B0E8519" w14:textId="77777777" w:rsidR="00EB170E" w:rsidRPr="00BE2516"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b w:val="0"/>
          <w:bCs/>
          <w:color w:val="auto"/>
          <w:sz w:val="22"/>
        </w:rPr>
      </w:pPr>
    </w:p>
    <w:p w14:paraId="1E8863AA" w14:textId="5CE8BFF4" w:rsidR="00EB170E" w:rsidRPr="00BE2516"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b w:val="0"/>
          <w:bCs/>
          <w:color w:val="auto"/>
          <w:sz w:val="22"/>
        </w:rPr>
      </w:pPr>
      <w:r w:rsidRPr="00BE2516">
        <w:rPr>
          <w:rFonts w:ascii="Century Gothic" w:hAnsi="Century Gothic"/>
          <w:b w:val="0"/>
          <w:bCs/>
          <w:color w:val="auto"/>
          <w:sz w:val="22"/>
        </w:rPr>
        <w:t xml:space="preserve">13.1. </w:t>
      </w:r>
      <w:r w:rsidR="004F5A7F" w:rsidRPr="00BE2516">
        <w:rPr>
          <w:rFonts w:ascii="Century Gothic" w:hAnsi="Century Gothic"/>
          <w:b w:val="0"/>
          <w:bCs/>
          <w:color w:val="auto"/>
          <w:sz w:val="22"/>
        </w:rPr>
        <w:t xml:space="preserve">As despesas para o presente processo licitatório correrão por conta da seguinte Dotação Orçamentária: </w:t>
      </w:r>
      <w:r w:rsidR="00161BAB" w:rsidRPr="00BE2516">
        <w:rPr>
          <w:rFonts w:ascii="Century Gothic" w:hAnsi="Century Gothic"/>
          <w:b w:val="0"/>
          <w:bCs/>
          <w:color w:val="auto"/>
          <w:sz w:val="22"/>
        </w:rPr>
        <w:t>Fichas</w:t>
      </w:r>
      <w:r w:rsidR="0054199F" w:rsidRPr="00BE2516">
        <w:rPr>
          <w:rFonts w:ascii="Century Gothic" w:hAnsi="Century Gothic"/>
          <w:b w:val="0"/>
          <w:bCs/>
          <w:color w:val="auto"/>
          <w:sz w:val="22"/>
        </w:rPr>
        <w:t xml:space="preserve"> </w:t>
      </w:r>
      <w:proofErr w:type="spellStart"/>
      <w:r w:rsidRPr="00BE2516">
        <w:rPr>
          <w:rFonts w:ascii="Century Gothic" w:hAnsi="Century Gothic"/>
          <w:b w:val="0"/>
          <w:bCs/>
          <w:color w:val="auto"/>
          <w:sz w:val="22"/>
        </w:rPr>
        <w:t>XXXXXXX</w:t>
      </w:r>
      <w:proofErr w:type="spellEnd"/>
      <w:r w:rsidR="00AD2E17" w:rsidRPr="00BE2516">
        <w:rPr>
          <w:rFonts w:ascii="Century Gothic" w:hAnsi="Century Gothic"/>
          <w:b w:val="0"/>
          <w:bCs/>
          <w:color w:val="auto"/>
          <w:sz w:val="22"/>
        </w:rPr>
        <w:t>.</w:t>
      </w:r>
    </w:p>
    <w:p w14:paraId="2A2ADF55" w14:textId="77777777" w:rsidR="00EB170E" w:rsidRPr="00BE2516"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color w:val="auto"/>
          <w:sz w:val="22"/>
        </w:rPr>
      </w:pPr>
    </w:p>
    <w:p w14:paraId="585C6133" w14:textId="14C0A7DC" w:rsidR="004F5A7F" w:rsidRPr="00BE2516" w:rsidRDefault="00EB170E" w:rsidP="00EB170E">
      <w:pPr>
        <w:pStyle w:val="Ttulo1"/>
        <w:keepNext w:val="0"/>
        <w:keepLines w:val="0"/>
        <w:widowControl w:val="0"/>
        <w:tabs>
          <w:tab w:val="left" w:pos="0"/>
        </w:tabs>
        <w:autoSpaceDE w:val="0"/>
        <w:autoSpaceDN w:val="0"/>
        <w:spacing w:after="0" w:line="240" w:lineRule="auto"/>
        <w:ind w:left="-142" w:right="1" w:firstLine="0"/>
        <w:jc w:val="both"/>
        <w:rPr>
          <w:rFonts w:ascii="Century Gothic" w:hAnsi="Century Gothic"/>
          <w:b w:val="0"/>
          <w:bCs/>
          <w:color w:val="auto"/>
          <w:sz w:val="22"/>
        </w:rPr>
      </w:pPr>
      <w:r w:rsidRPr="00BE2516">
        <w:rPr>
          <w:rFonts w:ascii="Century Gothic" w:hAnsi="Century Gothic"/>
          <w:color w:val="auto"/>
          <w:sz w:val="22"/>
        </w:rPr>
        <w:t xml:space="preserve">14. </w:t>
      </w:r>
      <w:r w:rsidR="004F5A7F" w:rsidRPr="00BE2516">
        <w:rPr>
          <w:rFonts w:ascii="Century Gothic" w:hAnsi="Century Gothic"/>
          <w:color w:val="auto"/>
          <w:sz w:val="22"/>
        </w:rPr>
        <w:t>CLÁUSULA DÉCIMA</w:t>
      </w:r>
      <w:r w:rsidR="00BE2516">
        <w:rPr>
          <w:rFonts w:ascii="Century Gothic" w:hAnsi="Century Gothic"/>
          <w:color w:val="auto"/>
          <w:sz w:val="22"/>
        </w:rPr>
        <w:t xml:space="preserve"> QUARTA</w:t>
      </w:r>
      <w:r w:rsidR="004F5A7F" w:rsidRPr="00BE2516">
        <w:rPr>
          <w:rFonts w:ascii="Century Gothic" w:hAnsi="Century Gothic"/>
          <w:color w:val="auto"/>
          <w:sz w:val="22"/>
        </w:rPr>
        <w:t xml:space="preserve"> - MODIFICAÇÕES E ADITAMENTOS</w:t>
      </w:r>
    </w:p>
    <w:p w14:paraId="709996C2" w14:textId="73D4A977" w:rsidR="00EB170E" w:rsidRPr="00BE2516" w:rsidRDefault="004F5A7F" w:rsidP="00BE2516">
      <w:pPr>
        <w:pStyle w:val="Corpodetexto"/>
        <w:spacing w:before="3"/>
        <w:ind w:right="1"/>
        <w:rPr>
          <w:rFonts w:ascii="Century Gothic" w:hAnsi="Century Gothic"/>
          <w:color w:val="auto"/>
          <w:sz w:val="22"/>
          <w:szCs w:val="22"/>
        </w:rPr>
      </w:pPr>
      <w:r w:rsidRPr="00BE2516">
        <w:rPr>
          <w:rFonts w:ascii="Century Gothic" w:hAnsi="Century Gothic"/>
          <w:bCs/>
          <w:color w:val="auto"/>
          <w:sz w:val="22"/>
          <w:szCs w:val="22"/>
        </w:rPr>
        <w:t>1</w:t>
      </w:r>
      <w:r w:rsidR="00EB170E" w:rsidRPr="00BE2516">
        <w:rPr>
          <w:rFonts w:ascii="Century Gothic" w:hAnsi="Century Gothic"/>
          <w:bCs/>
          <w:color w:val="auto"/>
          <w:sz w:val="22"/>
          <w:szCs w:val="22"/>
        </w:rPr>
        <w:t>4</w:t>
      </w:r>
      <w:r w:rsidRPr="00BE2516">
        <w:rPr>
          <w:rFonts w:ascii="Century Gothic" w:hAnsi="Century Gothic"/>
          <w:bCs/>
          <w:color w:val="auto"/>
          <w:sz w:val="22"/>
          <w:szCs w:val="22"/>
        </w:rPr>
        <w:t xml:space="preserve">.1. </w:t>
      </w:r>
      <w:r w:rsidR="00EB170E" w:rsidRPr="00BE2516">
        <w:rPr>
          <w:rFonts w:ascii="Century Gothic" w:hAnsi="Century Gothic"/>
          <w:color w:val="auto"/>
          <w:sz w:val="22"/>
          <w:szCs w:val="22"/>
        </w:rPr>
        <w:t xml:space="preserve">Eventuais alterações contratuais reger-se-ão pela disciplina dos </w:t>
      </w:r>
      <w:hyperlink r:id="rId29" w:anchor="art124" w:history="1">
        <w:r w:rsidR="00EB170E" w:rsidRPr="00BE2516">
          <w:rPr>
            <w:rStyle w:val="Hyperlink"/>
            <w:rFonts w:ascii="Century Gothic" w:hAnsi="Century Gothic"/>
            <w:color w:val="auto"/>
            <w:sz w:val="22"/>
            <w:szCs w:val="22"/>
            <w:u w:val="none"/>
          </w:rPr>
          <w:t>arts. 124 e seguintes da Lei nº 14.133</w:t>
        </w:r>
        <w:r w:rsidR="00BE2516" w:rsidRPr="00BE2516">
          <w:rPr>
            <w:rStyle w:val="Hyperlink"/>
            <w:rFonts w:ascii="Century Gothic" w:hAnsi="Century Gothic"/>
            <w:color w:val="auto"/>
            <w:sz w:val="22"/>
            <w:szCs w:val="22"/>
            <w:u w:val="none"/>
          </w:rPr>
          <w:t>/2021</w:t>
        </w:r>
      </w:hyperlink>
      <w:r w:rsidR="00EB170E" w:rsidRPr="00BE2516">
        <w:rPr>
          <w:rFonts w:ascii="Century Gothic" w:hAnsi="Century Gothic"/>
          <w:color w:val="auto"/>
          <w:sz w:val="22"/>
          <w:szCs w:val="22"/>
        </w:rPr>
        <w:t>.</w:t>
      </w:r>
    </w:p>
    <w:p w14:paraId="4F398836" w14:textId="36DEF9C6" w:rsidR="00EB170E" w:rsidRPr="00BE2516" w:rsidRDefault="00BE2516" w:rsidP="00BE2516">
      <w:pPr>
        <w:pStyle w:val="Nivel2"/>
        <w:numPr>
          <w:ilvl w:val="0"/>
          <w:numId w:val="0"/>
        </w:numPr>
        <w:rPr>
          <w:rFonts w:ascii="Century Gothic" w:hAnsi="Century Gothic"/>
          <w:sz w:val="22"/>
          <w:szCs w:val="22"/>
        </w:rPr>
      </w:pPr>
      <w:r w:rsidRPr="00BE2516">
        <w:rPr>
          <w:rFonts w:ascii="Century Gothic" w:hAnsi="Century Gothic"/>
          <w:sz w:val="22"/>
          <w:szCs w:val="22"/>
        </w:rPr>
        <w:t xml:space="preserve">14.2. </w:t>
      </w:r>
      <w:r w:rsidR="00EB170E" w:rsidRPr="00BE2516">
        <w:rPr>
          <w:rFonts w:ascii="Century Gothic" w:hAnsi="Century Gothic"/>
          <w:sz w:val="22"/>
          <w:szCs w:val="22"/>
        </w:rPr>
        <w:t>O contratado é obrigado a aceitar, nas mesmas condições contratuais, os acréscimos ou supressões que se fizerem necessários, até o limite de 25% (vinte e cinco por cento) do valor inicial atualizado do contrato.</w:t>
      </w:r>
    </w:p>
    <w:p w14:paraId="6D2B63A5" w14:textId="03317553" w:rsidR="00EB170E" w:rsidRPr="00BE2516" w:rsidRDefault="00BE2516" w:rsidP="00BE2516">
      <w:pPr>
        <w:pStyle w:val="Nivel2"/>
        <w:numPr>
          <w:ilvl w:val="0"/>
          <w:numId w:val="0"/>
        </w:numPr>
        <w:rPr>
          <w:rFonts w:ascii="Century Gothic" w:hAnsi="Century Gothic"/>
          <w:sz w:val="22"/>
          <w:szCs w:val="22"/>
        </w:rPr>
      </w:pPr>
      <w:r w:rsidRPr="00BE2516">
        <w:rPr>
          <w:rFonts w:ascii="Century Gothic" w:hAnsi="Century Gothic"/>
          <w:sz w:val="22"/>
          <w:szCs w:val="22"/>
        </w:rPr>
        <w:t xml:space="preserve">14.3. </w:t>
      </w:r>
      <w:r w:rsidR="00EB170E" w:rsidRPr="00BE2516">
        <w:rPr>
          <w:rFonts w:ascii="Century Gothic" w:hAnsi="Century Gothic"/>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w:t>
      </w:r>
      <w:r w:rsidRPr="00BE2516">
        <w:rPr>
          <w:rFonts w:ascii="Century Gothic" w:hAnsi="Century Gothic"/>
          <w:sz w:val="22"/>
          <w:szCs w:val="22"/>
        </w:rPr>
        <w:t>/</w:t>
      </w:r>
      <w:r w:rsidR="00EB170E" w:rsidRPr="00BE2516">
        <w:rPr>
          <w:rFonts w:ascii="Century Gothic" w:hAnsi="Century Gothic"/>
          <w:sz w:val="22"/>
          <w:szCs w:val="22"/>
        </w:rPr>
        <w:t>2021).</w:t>
      </w:r>
    </w:p>
    <w:p w14:paraId="313FA7DB" w14:textId="77777777" w:rsidR="00F91C35" w:rsidRDefault="00F91C35" w:rsidP="00BE2516">
      <w:pPr>
        <w:pStyle w:val="Nivel2"/>
        <w:numPr>
          <w:ilvl w:val="0"/>
          <w:numId w:val="0"/>
        </w:numPr>
        <w:rPr>
          <w:rFonts w:ascii="Century Gothic" w:hAnsi="Century Gothic"/>
          <w:b/>
          <w:bCs/>
          <w:color w:val="auto"/>
          <w:sz w:val="22"/>
          <w:szCs w:val="22"/>
        </w:rPr>
      </w:pPr>
    </w:p>
    <w:p w14:paraId="2A9C6C05" w14:textId="601F7105" w:rsidR="00EB170E" w:rsidRPr="00C13CA2" w:rsidRDefault="00C13CA2" w:rsidP="00BE2516">
      <w:pPr>
        <w:pStyle w:val="Nivel2"/>
        <w:numPr>
          <w:ilvl w:val="0"/>
          <w:numId w:val="0"/>
        </w:numPr>
        <w:rPr>
          <w:rFonts w:ascii="Century Gothic" w:hAnsi="Century Gothic"/>
          <w:b/>
          <w:bCs/>
          <w:color w:val="auto"/>
          <w:sz w:val="22"/>
          <w:szCs w:val="22"/>
        </w:rPr>
      </w:pPr>
      <w:r w:rsidRPr="00C13CA2">
        <w:rPr>
          <w:rFonts w:ascii="Century Gothic" w:hAnsi="Century Gothic"/>
          <w:b/>
          <w:bCs/>
          <w:color w:val="auto"/>
          <w:sz w:val="22"/>
          <w:szCs w:val="22"/>
        </w:rPr>
        <w:t xml:space="preserve">15. </w:t>
      </w:r>
      <w:r w:rsidR="00EB170E" w:rsidRPr="00C13CA2">
        <w:rPr>
          <w:rFonts w:ascii="Century Gothic" w:hAnsi="Century Gothic"/>
          <w:b/>
          <w:bCs/>
          <w:color w:val="auto"/>
          <w:sz w:val="22"/>
          <w:szCs w:val="22"/>
        </w:rPr>
        <w:t xml:space="preserve">CLÁUSULA DÉCIMA </w:t>
      </w:r>
      <w:r>
        <w:rPr>
          <w:rFonts w:ascii="Century Gothic" w:hAnsi="Century Gothic"/>
          <w:b/>
          <w:bCs/>
          <w:color w:val="auto"/>
          <w:sz w:val="22"/>
          <w:szCs w:val="22"/>
        </w:rPr>
        <w:t>QUINTA</w:t>
      </w:r>
      <w:r w:rsidR="00EB170E" w:rsidRPr="00C13CA2">
        <w:rPr>
          <w:rFonts w:ascii="Century Gothic" w:hAnsi="Century Gothic"/>
          <w:b/>
          <w:bCs/>
          <w:color w:val="auto"/>
          <w:sz w:val="22"/>
          <w:szCs w:val="22"/>
        </w:rPr>
        <w:t xml:space="preserve"> – </w:t>
      </w:r>
      <w:r>
        <w:rPr>
          <w:rFonts w:ascii="Century Gothic" w:hAnsi="Century Gothic"/>
          <w:b/>
          <w:bCs/>
          <w:color w:val="auto"/>
          <w:sz w:val="22"/>
          <w:szCs w:val="22"/>
        </w:rPr>
        <w:t xml:space="preserve">DA </w:t>
      </w:r>
      <w:r w:rsidR="00EB170E" w:rsidRPr="00C13CA2">
        <w:rPr>
          <w:rFonts w:ascii="Century Gothic" w:hAnsi="Century Gothic"/>
          <w:b/>
          <w:bCs/>
          <w:color w:val="auto"/>
          <w:sz w:val="22"/>
          <w:szCs w:val="22"/>
        </w:rPr>
        <w:t>PUBLICAÇÃO</w:t>
      </w:r>
    </w:p>
    <w:p w14:paraId="4DE8BE34" w14:textId="35F43E3B" w:rsidR="00EB170E" w:rsidRPr="00C13CA2" w:rsidRDefault="00C13CA2" w:rsidP="00C13CA2">
      <w:pPr>
        <w:pStyle w:val="Nivel2"/>
        <w:numPr>
          <w:ilvl w:val="0"/>
          <w:numId w:val="0"/>
        </w:numPr>
        <w:rPr>
          <w:rFonts w:ascii="Century Gothic" w:hAnsi="Century Gothic"/>
          <w:color w:val="auto"/>
          <w:sz w:val="22"/>
          <w:szCs w:val="22"/>
        </w:rPr>
      </w:pPr>
      <w:r>
        <w:rPr>
          <w:rFonts w:ascii="Century Gothic" w:hAnsi="Century Gothic"/>
          <w:color w:val="auto"/>
          <w:sz w:val="22"/>
          <w:szCs w:val="22"/>
        </w:rPr>
        <w:t xml:space="preserve">15.1. </w:t>
      </w:r>
      <w:r w:rsidR="00EB170E" w:rsidRPr="00C13CA2">
        <w:rPr>
          <w:rFonts w:ascii="Century Gothic" w:hAnsi="Century Gothic"/>
          <w:color w:val="auto"/>
          <w:sz w:val="22"/>
          <w:szCs w:val="22"/>
        </w:rPr>
        <w:t>Incumbirá ao contratante divulgar o presente instrumento no Portal Nacional de Contratações Públicas (</w:t>
      </w:r>
      <w:proofErr w:type="spellStart"/>
      <w:r w:rsidR="00EB170E" w:rsidRPr="00C13CA2">
        <w:rPr>
          <w:rFonts w:ascii="Century Gothic" w:hAnsi="Century Gothic"/>
          <w:color w:val="auto"/>
          <w:sz w:val="22"/>
          <w:szCs w:val="22"/>
        </w:rPr>
        <w:t>PNCP</w:t>
      </w:r>
      <w:proofErr w:type="spellEnd"/>
      <w:r w:rsidR="00EB170E" w:rsidRPr="00C13CA2">
        <w:rPr>
          <w:rFonts w:ascii="Century Gothic" w:hAnsi="Century Gothic"/>
          <w:color w:val="auto"/>
          <w:sz w:val="22"/>
          <w:szCs w:val="22"/>
        </w:rPr>
        <w:t xml:space="preserve">), na forma prevista no </w:t>
      </w:r>
      <w:hyperlink r:id="rId30" w:anchor="art94" w:history="1">
        <w:r w:rsidR="00EB170E" w:rsidRPr="00C13CA2">
          <w:rPr>
            <w:rStyle w:val="Hyperlink"/>
            <w:rFonts w:ascii="Century Gothic" w:hAnsi="Century Gothic"/>
            <w:color w:val="auto"/>
            <w:sz w:val="22"/>
            <w:szCs w:val="22"/>
            <w:u w:val="none"/>
          </w:rPr>
          <w:t>art. 94 da Lei 14.133</w:t>
        </w:r>
        <w:r w:rsidRPr="00C13CA2">
          <w:rPr>
            <w:rStyle w:val="Hyperlink"/>
            <w:rFonts w:ascii="Century Gothic" w:hAnsi="Century Gothic"/>
            <w:color w:val="auto"/>
            <w:sz w:val="22"/>
            <w:szCs w:val="22"/>
            <w:u w:val="none"/>
          </w:rPr>
          <w:t>/2021</w:t>
        </w:r>
      </w:hyperlink>
      <w:r w:rsidR="00EB170E" w:rsidRPr="00C13CA2">
        <w:rPr>
          <w:rFonts w:ascii="Century Gothic" w:hAnsi="Century Gothic"/>
          <w:color w:val="auto"/>
          <w:sz w:val="22"/>
          <w:szCs w:val="22"/>
        </w:rPr>
        <w:t xml:space="preserve">, bem como no respectivo sítio oficial na Internet, em atenção ao art. 91, </w:t>
      </w:r>
      <w:r w:rsidR="00EB170E" w:rsidRPr="00C13CA2">
        <w:rPr>
          <w:rFonts w:ascii="Century Gothic" w:hAnsi="Century Gothic"/>
          <w:i/>
          <w:color w:val="auto"/>
          <w:sz w:val="22"/>
          <w:szCs w:val="22"/>
        </w:rPr>
        <w:t>caput,</w:t>
      </w:r>
      <w:r w:rsidR="00EB170E" w:rsidRPr="00C13CA2">
        <w:rPr>
          <w:rFonts w:ascii="Century Gothic" w:hAnsi="Century Gothic"/>
          <w:color w:val="auto"/>
          <w:sz w:val="22"/>
          <w:szCs w:val="22"/>
        </w:rPr>
        <w:t xml:space="preserve"> da Lei n.º 14.133</w:t>
      </w:r>
      <w:r w:rsidRPr="00C13CA2">
        <w:rPr>
          <w:rFonts w:ascii="Century Gothic" w:hAnsi="Century Gothic"/>
          <w:color w:val="auto"/>
          <w:sz w:val="22"/>
          <w:szCs w:val="22"/>
        </w:rPr>
        <w:t>/</w:t>
      </w:r>
      <w:r w:rsidR="00EB170E" w:rsidRPr="00C13CA2">
        <w:rPr>
          <w:rFonts w:ascii="Century Gothic" w:hAnsi="Century Gothic"/>
          <w:color w:val="auto"/>
          <w:sz w:val="22"/>
          <w:szCs w:val="22"/>
        </w:rPr>
        <w:t xml:space="preserve">2021, e ao </w:t>
      </w:r>
      <w:hyperlink r:id="rId31" w:anchor="art8§2" w:history="1">
        <w:r w:rsidR="00EB170E" w:rsidRPr="00C13CA2">
          <w:rPr>
            <w:rStyle w:val="Hyperlink"/>
            <w:rFonts w:ascii="Century Gothic" w:hAnsi="Century Gothic"/>
            <w:color w:val="auto"/>
            <w:sz w:val="22"/>
            <w:szCs w:val="22"/>
            <w:u w:val="none"/>
          </w:rPr>
          <w:t>art. 8º, §2º, da Lei n. 12.527</w:t>
        </w:r>
        <w:r w:rsidRPr="00C13CA2">
          <w:rPr>
            <w:rStyle w:val="Hyperlink"/>
            <w:rFonts w:ascii="Century Gothic" w:hAnsi="Century Gothic"/>
            <w:color w:val="auto"/>
            <w:sz w:val="22"/>
            <w:szCs w:val="22"/>
            <w:u w:val="none"/>
          </w:rPr>
          <w:t>/</w:t>
        </w:r>
        <w:r w:rsidR="00EB170E" w:rsidRPr="00C13CA2">
          <w:rPr>
            <w:rStyle w:val="Hyperlink"/>
            <w:rFonts w:ascii="Century Gothic" w:hAnsi="Century Gothic"/>
            <w:color w:val="auto"/>
            <w:sz w:val="22"/>
            <w:szCs w:val="22"/>
            <w:u w:val="none"/>
          </w:rPr>
          <w:t>2011</w:t>
        </w:r>
      </w:hyperlink>
      <w:r w:rsidR="00EB170E" w:rsidRPr="00C13CA2">
        <w:rPr>
          <w:rFonts w:ascii="Century Gothic" w:hAnsi="Century Gothic"/>
          <w:color w:val="auto"/>
          <w:sz w:val="22"/>
          <w:szCs w:val="22"/>
        </w:rPr>
        <w:t xml:space="preserve">, c/c </w:t>
      </w:r>
      <w:hyperlink r:id="rId32" w:anchor="art7§3" w:history="1">
        <w:r w:rsidR="00EB170E" w:rsidRPr="00C13CA2">
          <w:rPr>
            <w:rStyle w:val="Hyperlink"/>
            <w:rFonts w:ascii="Century Gothic" w:hAnsi="Century Gothic"/>
            <w:color w:val="auto"/>
            <w:sz w:val="22"/>
            <w:szCs w:val="22"/>
            <w:u w:val="none"/>
          </w:rPr>
          <w:t>art. 7º, §3º, inciso V, do Decreto n. 7.724</w:t>
        </w:r>
        <w:r w:rsidRPr="00C13CA2">
          <w:rPr>
            <w:rStyle w:val="Hyperlink"/>
            <w:rFonts w:ascii="Century Gothic" w:hAnsi="Century Gothic"/>
            <w:color w:val="auto"/>
            <w:sz w:val="22"/>
            <w:szCs w:val="22"/>
            <w:u w:val="none"/>
          </w:rPr>
          <w:t>/</w:t>
        </w:r>
        <w:r w:rsidR="00EB170E" w:rsidRPr="00C13CA2">
          <w:rPr>
            <w:rStyle w:val="Hyperlink"/>
            <w:rFonts w:ascii="Century Gothic" w:hAnsi="Century Gothic"/>
            <w:color w:val="auto"/>
            <w:sz w:val="22"/>
            <w:szCs w:val="22"/>
            <w:u w:val="none"/>
          </w:rPr>
          <w:t>2012</w:t>
        </w:r>
      </w:hyperlink>
      <w:r w:rsidR="00EB170E" w:rsidRPr="00C13CA2">
        <w:rPr>
          <w:rFonts w:ascii="Century Gothic" w:hAnsi="Century Gothic"/>
          <w:color w:val="auto"/>
          <w:sz w:val="22"/>
          <w:szCs w:val="22"/>
        </w:rPr>
        <w:t>.</w:t>
      </w:r>
    </w:p>
    <w:p w14:paraId="7F51C191" w14:textId="77777777" w:rsidR="00EB170E" w:rsidRDefault="00EB170E" w:rsidP="004F5A7F">
      <w:pPr>
        <w:pStyle w:val="Corpodetexto"/>
        <w:ind w:right="1"/>
        <w:rPr>
          <w:rFonts w:ascii="Century Gothic" w:hAnsi="Century Gothic"/>
          <w:color w:val="auto"/>
          <w:sz w:val="22"/>
          <w:szCs w:val="22"/>
        </w:rPr>
      </w:pPr>
    </w:p>
    <w:p w14:paraId="71B323E6" w14:textId="471C534B" w:rsidR="00C13CA2" w:rsidRPr="00C13CA2" w:rsidRDefault="00C13CA2" w:rsidP="004F5A7F">
      <w:pPr>
        <w:pStyle w:val="Corpodetexto"/>
        <w:ind w:right="1"/>
        <w:rPr>
          <w:rFonts w:ascii="Century Gothic" w:hAnsi="Century Gothic"/>
          <w:b/>
          <w:bCs/>
          <w:color w:val="auto"/>
          <w:sz w:val="22"/>
          <w:szCs w:val="22"/>
        </w:rPr>
      </w:pPr>
      <w:r w:rsidRPr="00C13CA2">
        <w:rPr>
          <w:rFonts w:ascii="Century Gothic" w:hAnsi="Century Gothic"/>
          <w:b/>
          <w:bCs/>
          <w:color w:val="auto"/>
          <w:sz w:val="22"/>
          <w:szCs w:val="22"/>
        </w:rPr>
        <w:t>16. CLÁUSULA DÉCIMA SEXTA – DA POLÍTICA ANTICORRUPÇÃO:</w:t>
      </w:r>
    </w:p>
    <w:p w14:paraId="72034622" w14:textId="77777777" w:rsidR="00C13CA2" w:rsidRDefault="00C13CA2" w:rsidP="004F5A7F">
      <w:pPr>
        <w:pStyle w:val="Corpodetexto"/>
        <w:ind w:right="1"/>
        <w:rPr>
          <w:rFonts w:ascii="Century Gothic" w:hAnsi="Century Gothic"/>
          <w:color w:val="auto"/>
          <w:sz w:val="22"/>
          <w:szCs w:val="22"/>
        </w:rPr>
      </w:pPr>
    </w:p>
    <w:p w14:paraId="706317E0" w14:textId="3507CEDC" w:rsidR="00D514AF" w:rsidRPr="00C13CA2" w:rsidRDefault="00C13CA2" w:rsidP="00C13CA2">
      <w:pPr>
        <w:spacing w:line="240" w:lineRule="auto"/>
        <w:ind w:left="0" w:firstLine="0"/>
        <w:rPr>
          <w:rFonts w:ascii="Century Gothic" w:hAnsi="Century Gothic" w:cs="Times New Roman"/>
          <w:sz w:val="22"/>
        </w:rPr>
      </w:pPr>
      <w:r w:rsidRPr="00C13CA2">
        <w:rPr>
          <w:rFonts w:ascii="Century Gothic" w:hAnsi="Century Gothic" w:cs="Times New Roman"/>
          <w:sz w:val="22"/>
        </w:rPr>
        <w:t>16.1. Fica vedado</w:t>
      </w:r>
      <w:r w:rsidR="00D514AF" w:rsidRPr="00C13CA2">
        <w:rPr>
          <w:rFonts w:ascii="Century Gothic" w:hAnsi="Century Gothic" w:cs="Times New Roman"/>
          <w:sz w:val="22"/>
        </w:rPr>
        <w:t xml:space="preserve"> o oferecimento e o recebimento de benefícios de qualquer espécie que constituam prática ilegal ou de corrupção, além das demais previsões da Lei federal nº 12.846</w:t>
      </w:r>
      <w:r w:rsidRPr="00C13CA2">
        <w:rPr>
          <w:rFonts w:ascii="Century Gothic" w:hAnsi="Century Gothic" w:cs="Times New Roman"/>
          <w:sz w:val="22"/>
        </w:rPr>
        <w:t>/</w:t>
      </w:r>
      <w:r w:rsidR="00D514AF" w:rsidRPr="00C13CA2">
        <w:rPr>
          <w:rFonts w:ascii="Century Gothic" w:hAnsi="Century Gothic" w:cs="Times New Roman"/>
          <w:sz w:val="22"/>
        </w:rPr>
        <w:t>2013.</w:t>
      </w:r>
    </w:p>
    <w:p w14:paraId="4D487952" w14:textId="77777777" w:rsidR="00D514AF" w:rsidRPr="00C13CA2" w:rsidRDefault="00D514AF" w:rsidP="00D514AF">
      <w:pPr>
        <w:pStyle w:val="Corpodetexto"/>
        <w:spacing w:before="10"/>
        <w:ind w:right="1"/>
        <w:rPr>
          <w:rFonts w:ascii="Century Gothic" w:hAnsi="Century Gothic"/>
          <w:color w:val="auto"/>
          <w:sz w:val="22"/>
          <w:szCs w:val="22"/>
        </w:rPr>
      </w:pPr>
    </w:p>
    <w:p w14:paraId="733BD1CE" w14:textId="5BE859D7" w:rsidR="0059245E" w:rsidRPr="00C13CA2" w:rsidRDefault="00C13CA2" w:rsidP="00C13CA2">
      <w:pPr>
        <w:spacing w:after="0" w:line="240" w:lineRule="auto"/>
        <w:rPr>
          <w:rStyle w:val="jsgrdq"/>
          <w:rFonts w:ascii="Century Gothic" w:hAnsi="Century Gothic"/>
          <w:b/>
          <w:sz w:val="22"/>
        </w:rPr>
      </w:pPr>
      <w:r w:rsidRPr="00C13CA2">
        <w:rPr>
          <w:rStyle w:val="jsgrdq"/>
          <w:rFonts w:ascii="Century Gothic" w:hAnsi="Century Gothic"/>
          <w:b/>
          <w:sz w:val="22"/>
        </w:rPr>
        <w:t>17</w:t>
      </w:r>
      <w:r>
        <w:rPr>
          <w:rStyle w:val="jsgrdq"/>
          <w:rFonts w:ascii="Century Gothic" w:hAnsi="Century Gothic"/>
          <w:b/>
          <w:sz w:val="22"/>
        </w:rPr>
        <w:t xml:space="preserve">. </w:t>
      </w:r>
      <w:r w:rsidR="0059245E" w:rsidRPr="00C13CA2">
        <w:rPr>
          <w:rStyle w:val="jsgrdq"/>
          <w:rFonts w:ascii="Century Gothic" w:hAnsi="Century Gothic"/>
          <w:b/>
          <w:sz w:val="22"/>
        </w:rPr>
        <w:t xml:space="preserve">CLÁUSULA SÉTIMA – DAS NORMAS REFERENTES A </w:t>
      </w:r>
      <w:proofErr w:type="spellStart"/>
      <w:r w:rsidR="0059245E" w:rsidRPr="00C13CA2">
        <w:rPr>
          <w:rStyle w:val="jsgrdq"/>
          <w:rFonts w:ascii="Century Gothic" w:hAnsi="Century Gothic"/>
          <w:b/>
          <w:sz w:val="22"/>
        </w:rPr>
        <w:t>LGPD</w:t>
      </w:r>
      <w:proofErr w:type="spellEnd"/>
      <w:r w:rsidR="0059245E" w:rsidRPr="00C13CA2">
        <w:rPr>
          <w:rStyle w:val="jsgrdq"/>
          <w:rFonts w:ascii="Century Gothic" w:hAnsi="Century Gothic"/>
          <w:b/>
          <w:sz w:val="22"/>
        </w:rPr>
        <w:t>:</w:t>
      </w:r>
    </w:p>
    <w:p w14:paraId="58ECC2BF" w14:textId="77777777" w:rsidR="0059245E" w:rsidRDefault="0059245E" w:rsidP="00C13CA2">
      <w:pPr>
        <w:spacing w:after="0" w:line="240" w:lineRule="auto"/>
        <w:rPr>
          <w:rFonts w:ascii="Century Gothic" w:hAnsi="Century Gothic"/>
          <w:sz w:val="22"/>
        </w:rPr>
      </w:pPr>
    </w:p>
    <w:p w14:paraId="0DF7FD6B" w14:textId="4017FEF0" w:rsidR="0059245E" w:rsidRPr="00C13CA2" w:rsidRDefault="00C13CA2" w:rsidP="00C13CA2">
      <w:pPr>
        <w:spacing w:after="0" w:line="240" w:lineRule="auto"/>
        <w:rPr>
          <w:rFonts w:ascii="Century Gothic" w:hAnsi="Century Gothic"/>
          <w:sz w:val="22"/>
        </w:rPr>
      </w:pPr>
      <w:r>
        <w:rPr>
          <w:rFonts w:ascii="Century Gothic" w:hAnsi="Century Gothic"/>
          <w:sz w:val="22"/>
        </w:rPr>
        <w:t>17.1. A</w:t>
      </w:r>
      <w:r w:rsidR="0059245E" w:rsidRPr="00C13CA2">
        <w:rPr>
          <w:rFonts w:ascii="Century Gothic" w:hAnsi="Century Gothic"/>
          <w:sz w:val="22"/>
        </w:rPr>
        <w:t xml:space="preserve"> Contratada autoriza o Contratante a realizar o tratamento dos dados pessoais, representante legal e/ou da empresa, incluindo</w:t>
      </w:r>
      <w:r w:rsidR="001F47A2">
        <w:rPr>
          <w:rFonts w:ascii="Century Gothic" w:hAnsi="Century Gothic"/>
          <w:sz w:val="22"/>
        </w:rPr>
        <w:t>,</w:t>
      </w:r>
      <w:r w:rsidR="0059245E" w:rsidRPr="00C13CA2">
        <w:rPr>
          <w:rFonts w:ascii="Century Gothic" w:hAnsi="Century Gothic"/>
          <w:sz w:val="22"/>
        </w:rPr>
        <w:t xml:space="preserve"> </w:t>
      </w:r>
      <w:bookmarkStart w:id="7" w:name="_GoBack"/>
      <w:bookmarkEnd w:id="7"/>
      <w:r w:rsidR="00C308D9" w:rsidRPr="00C13CA2">
        <w:rPr>
          <w:rFonts w:ascii="Century Gothic" w:hAnsi="Century Gothic"/>
          <w:sz w:val="22"/>
        </w:rPr>
        <w:t>aquelas sensíveis</w:t>
      </w:r>
      <w:r w:rsidR="0059245E" w:rsidRPr="00C13CA2">
        <w:rPr>
          <w:rFonts w:ascii="Century Gothic" w:hAnsi="Century Gothic"/>
          <w:sz w:val="22"/>
        </w:rPr>
        <w:t>, inclusive autorizando-o a compartilhar referidos dados com outros agentes de tratamento de dados, caso seja necessário para o cumprimento do presente contrato, respeitados os princípios da boa-fé, finalidade, adequação e necessidade, responsabilizando-se o contratante pela adoção das medidas de segurança.</w:t>
      </w:r>
    </w:p>
    <w:p w14:paraId="0CEAD02D" w14:textId="77777777" w:rsidR="00C13CA2" w:rsidRDefault="00C13CA2" w:rsidP="00C13CA2">
      <w:pPr>
        <w:pStyle w:val="NormalWeb"/>
        <w:shd w:val="clear" w:color="auto" w:fill="FFFFFF"/>
        <w:spacing w:before="0" w:beforeAutospacing="0" w:after="0" w:afterAutospacing="0"/>
        <w:jc w:val="both"/>
        <w:rPr>
          <w:rFonts w:ascii="Century Gothic" w:hAnsi="Century Gothic" w:cs="Arial"/>
          <w:sz w:val="22"/>
          <w:szCs w:val="22"/>
        </w:rPr>
      </w:pPr>
    </w:p>
    <w:p w14:paraId="0BC2988C" w14:textId="022EA6AD" w:rsidR="0059245E" w:rsidRPr="00C13CA2" w:rsidRDefault="00C13CA2" w:rsidP="00C13CA2">
      <w:pPr>
        <w:pStyle w:val="NormalWeb"/>
        <w:shd w:val="clear" w:color="auto" w:fill="FFFFFF"/>
        <w:spacing w:before="0" w:beforeAutospacing="0" w:after="0" w:afterAutospacing="0"/>
        <w:jc w:val="both"/>
        <w:rPr>
          <w:rStyle w:val="jsgrdq"/>
          <w:rFonts w:ascii="Century Gothic" w:hAnsi="Century Gothic" w:cs="Arial"/>
          <w:sz w:val="22"/>
          <w:szCs w:val="22"/>
        </w:rPr>
      </w:pPr>
      <w:r>
        <w:rPr>
          <w:rFonts w:ascii="Century Gothic" w:hAnsi="Century Gothic" w:cs="Arial"/>
          <w:sz w:val="22"/>
          <w:szCs w:val="22"/>
        </w:rPr>
        <w:t xml:space="preserve">17.2. </w:t>
      </w:r>
      <w:r w:rsidR="0059245E" w:rsidRPr="00C13CA2">
        <w:rPr>
          <w:rFonts w:ascii="Century Gothic" w:hAnsi="Century Gothic" w:cs="Arial"/>
          <w:sz w:val="22"/>
          <w:szCs w:val="22"/>
        </w:rPr>
        <w:t xml:space="preserve">O Contratante poderá manter e utilizar os dados pessoais do contratado e/ou de seu representante legal durante a vigência do contrato e ainda posteriormente para cumprimento de obrigações legais ou impostas por órgãos de fiscalização. </w:t>
      </w:r>
    </w:p>
    <w:p w14:paraId="74336879" w14:textId="77777777" w:rsidR="0059245E" w:rsidRPr="00C13CA2" w:rsidRDefault="0059245E" w:rsidP="00C13CA2">
      <w:pPr>
        <w:pStyle w:val="Corpodetexto"/>
        <w:spacing w:before="10"/>
        <w:ind w:right="1"/>
        <w:rPr>
          <w:rFonts w:ascii="Century Gothic" w:hAnsi="Century Gothic"/>
          <w:color w:val="auto"/>
          <w:sz w:val="22"/>
          <w:szCs w:val="22"/>
        </w:rPr>
      </w:pPr>
    </w:p>
    <w:p w14:paraId="23360A92" w14:textId="62D06E0D" w:rsidR="00C13CA2" w:rsidRPr="00F0289B" w:rsidRDefault="00F0289B" w:rsidP="00C13CA2">
      <w:pPr>
        <w:pStyle w:val="Nivel01"/>
        <w:numPr>
          <w:ilvl w:val="0"/>
          <w:numId w:val="0"/>
        </w:numPr>
        <w:rPr>
          <w:rFonts w:ascii="Century Gothic" w:hAnsi="Century Gothic"/>
          <w:sz w:val="22"/>
          <w:szCs w:val="22"/>
        </w:rPr>
      </w:pPr>
      <w:r>
        <w:rPr>
          <w:rFonts w:ascii="Century Gothic" w:hAnsi="Century Gothic"/>
          <w:sz w:val="22"/>
          <w:szCs w:val="22"/>
        </w:rPr>
        <w:t xml:space="preserve">18. </w:t>
      </w:r>
      <w:r w:rsidR="00C13CA2" w:rsidRPr="00C13CA2">
        <w:rPr>
          <w:rFonts w:ascii="Century Gothic" w:hAnsi="Century Gothic"/>
          <w:sz w:val="22"/>
          <w:szCs w:val="22"/>
        </w:rPr>
        <w:t>CLÁUSULA DÉCIMA</w:t>
      </w:r>
      <w:r>
        <w:rPr>
          <w:rFonts w:ascii="Century Gothic" w:hAnsi="Century Gothic"/>
          <w:sz w:val="22"/>
          <w:szCs w:val="22"/>
        </w:rPr>
        <w:t xml:space="preserve"> OITAVA</w:t>
      </w:r>
      <w:r w:rsidR="00C13CA2" w:rsidRPr="00F0289B">
        <w:rPr>
          <w:rFonts w:ascii="Century Gothic" w:hAnsi="Century Gothic"/>
          <w:sz w:val="22"/>
          <w:szCs w:val="22"/>
        </w:rPr>
        <w:t xml:space="preserve"> – DOS CASOS OMISSOS (</w:t>
      </w:r>
      <w:hyperlink r:id="rId33" w:anchor="art92" w:history="1">
        <w:r w:rsidR="00C13CA2" w:rsidRPr="00F0289B">
          <w:rPr>
            <w:rStyle w:val="Hyperlink"/>
            <w:rFonts w:ascii="Century Gothic" w:hAnsi="Century Gothic"/>
            <w:color w:val="auto"/>
            <w:sz w:val="22"/>
            <w:szCs w:val="22"/>
            <w:u w:val="none"/>
          </w:rPr>
          <w:t>art. 92, III</w:t>
        </w:r>
      </w:hyperlink>
      <w:r w:rsidR="00C13CA2" w:rsidRPr="00F0289B">
        <w:rPr>
          <w:rFonts w:ascii="Century Gothic" w:hAnsi="Century Gothic"/>
          <w:sz w:val="22"/>
          <w:szCs w:val="22"/>
        </w:rPr>
        <w:t>)</w:t>
      </w:r>
    </w:p>
    <w:p w14:paraId="6B403D8E" w14:textId="37B736EA" w:rsidR="00C13CA2" w:rsidRPr="00F0289B" w:rsidRDefault="00F0289B" w:rsidP="00F0289B">
      <w:pPr>
        <w:pStyle w:val="Nivel2"/>
        <w:numPr>
          <w:ilvl w:val="0"/>
          <w:numId w:val="0"/>
        </w:numPr>
        <w:rPr>
          <w:rFonts w:ascii="Century Gothic" w:hAnsi="Century Gothic"/>
          <w:color w:val="auto"/>
          <w:sz w:val="22"/>
          <w:szCs w:val="22"/>
        </w:rPr>
      </w:pPr>
      <w:r>
        <w:rPr>
          <w:rFonts w:ascii="Century Gothic" w:hAnsi="Century Gothic"/>
          <w:color w:val="auto"/>
          <w:sz w:val="22"/>
          <w:szCs w:val="22"/>
        </w:rPr>
        <w:t xml:space="preserve">18.1. </w:t>
      </w:r>
      <w:r w:rsidR="00C13CA2" w:rsidRPr="00F0289B">
        <w:rPr>
          <w:rFonts w:ascii="Century Gothic" w:hAnsi="Century Gothic"/>
          <w:color w:val="auto"/>
          <w:sz w:val="22"/>
          <w:szCs w:val="22"/>
        </w:rPr>
        <w:t xml:space="preserve">Os casos omissos serão decididos pelo contratante, segundo as disposições contidas na Lei </w:t>
      </w:r>
      <w:hyperlink r:id="rId34" w:history="1">
        <w:r w:rsidR="00C13CA2" w:rsidRPr="00F0289B">
          <w:rPr>
            <w:rStyle w:val="Hyperlink"/>
            <w:rFonts w:ascii="Century Gothic" w:hAnsi="Century Gothic"/>
            <w:color w:val="auto"/>
            <w:sz w:val="22"/>
            <w:szCs w:val="22"/>
            <w:u w:val="none"/>
          </w:rPr>
          <w:t>nº 14.133</w:t>
        </w:r>
        <w:r>
          <w:rPr>
            <w:rStyle w:val="Hyperlink"/>
            <w:rFonts w:ascii="Century Gothic" w:hAnsi="Century Gothic"/>
            <w:color w:val="auto"/>
            <w:sz w:val="22"/>
            <w:szCs w:val="22"/>
            <w:u w:val="none"/>
          </w:rPr>
          <w:t>/</w:t>
        </w:r>
        <w:r w:rsidR="00C13CA2" w:rsidRPr="00F0289B">
          <w:rPr>
            <w:rStyle w:val="Hyperlink"/>
            <w:rFonts w:ascii="Century Gothic" w:hAnsi="Century Gothic"/>
            <w:color w:val="auto"/>
            <w:sz w:val="22"/>
            <w:szCs w:val="22"/>
            <w:u w:val="none"/>
          </w:rPr>
          <w:t>2021</w:t>
        </w:r>
      </w:hyperlink>
      <w:r w:rsidR="00C13CA2" w:rsidRPr="00F0289B">
        <w:rPr>
          <w:rFonts w:ascii="Century Gothic" w:hAnsi="Century Gothic"/>
          <w:color w:val="auto"/>
          <w:sz w:val="22"/>
          <w:szCs w:val="22"/>
        </w:rPr>
        <w:t xml:space="preserve">, e demais normas federais aplicáveis e, subsidiariamente, segundo as disposições contidas na </w:t>
      </w:r>
      <w:hyperlink r:id="rId35" w:history="1">
        <w:r w:rsidR="00C13CA2" w:rsidRPr="00F0289B">
          <w:rPr>
            <w:rStyle w:val="Hyperlink"/>
            <w:rFonts w:ascii="Century Gothic" w:hAnsi="Century Gothic"/>
            <w:color w:val="auto"/>
            <w:sz w:val="22"/>
            <w:szCs w:val="22"/>
            <w:u w:val="none"/>
          </w:rPr>
          <w:t>Lei nº 8.078</w:t>
        </w:r>
        <w:r>
          <w:rPr>
            <w:rStyle w:val="Hyperlink"/>
            <w:rFonts w:ascii="Century Gothic" w:hAnsi="Century Gothic"/>
            <w:color w:val="auto"/>
            <w:sz w:val="22"/>
            <w:szCs w:val="22"/>
            <w:u w:val="none"/>
          </w:rPr>
          <w:t>/</w:t>
        </w:r>
        <w:r w:rsidR="00C13CA2" w:rsidRPr="00F0289B">
          <w:rPr>
            <w:rStyle w:val="Hyperlink"/>
            <w:rFonts w:ascii="Century Gothic" w:hAnsi="Century Gothic"/>
            <w:color w:val="auto"/>
            <w:sz w:val="22"/>
            <w:szCs w:val="22"/>
            <w:u w:val="none"/>
          </w:rPr>
          <w:t>1990 – Código de Defesa do Consumidor</w:t>
        </w:r>
      </w:hyperlink>
      <w:r w:rsidR="00C13CA2" w:rsidRPr="00F0289B">
        <w:rPr>
          <w:rFonts w:ascii="Century Gothic" w:hAnsi="Century Gothic"/>
          <w:color w:val="auto"/>
          <w:sz w:val="22"/>
          <w:szCs w:val="22"/>
        </w:rPr>
        <w:t xml:space="preserve"> – e normas e princípios gerais dos contratos.</w:t>
      </w:r>
    </w:p>
    <w:p w14:paraId="62384182" w14:textId="77777777" w:rsidR="00C13CA2" w:rsidRPr="00F0289B" w:rsidRDefault="00C13CA2" w:rsidP="00C13CA2">
      <w:pPr>
        <w:pStyle w:val="Corpodetexto"/>
        <w:spacing w:before="10"/>
        <w:ind w:right="1"/>
        <w:rPr>
          <w:rFonts w:ascii="Century Gothic" w:hAnsi="Century Gothic"/>
          <w:color w:val="auto"/>
          <w:sz w:val="22"/>
          <w:szCs w:val="22"/>
        </w:rPr>
      </w:pPr>
    </w:p>
    <w:p w14:paraId="3452ADFE" w14:textId="7DE9A880" w:rsidR="004F5A7F" w:rsidRPr="00C13CA2" w:rsidRDefault="00F0289B" w:rsidP="00F0289B">
      <w:pPr>
        <w:pStyle w:val="Ttulo1"/>
        <w:keepNext w:val="0"/>
        <w:keepLines w:val="0"/>
        <w:widowControl w:val="0"/>
        <w:tabs>
          <w:tab w:val="left" w:pos="567"/>
        </w:tabs>
        <w:autoSpaceDE w:val="0"/>
        <w:autoSpaceDN w:val="0"/>
        <w:spacing w:after="0" w:line="240" w:lineRule="auto"/>
        <w:ind w:left="0" w:right="1" w:firstLine="0"/>
        <w:jc w:val="both"/>
        <w:rPr>
          <w:rFonts w:ascii="Century Gothic" w:hAnsi="Century Gothic"/>
          <w:color w:val="auto"/>
          <w:sz w:val="22"/>
        </w:rPr>
      </w:pPr>
      <w:r>
        <w:rPr>
          <w:rFonts w:ascii="Century Gothic" w:hAnsi="Century Gothic"/>
          <w:color w:val="auto"/>
          <w:sz w:val="22"/>
        </w:rPr>
        <w:t xml:space="preserve">19. </w:t>
      </w:r>
      <w:r w:rsidR="004F5A7F" w:rsidRPr="00C13CA2">
        <w:rPr>
          <w:rFonts w:ascii="Century Gothic" w:hAnsi="Century Gothic"/>
          <w:color w:val="auto"/>
          <w:sz w:val="22"/>
        </w:rPr>
        <w:t>CLÁUSULA DÉCIMA TERCEIRA - DO FORO</w:t>
      </w:r>
    </w:p>
    <w:p w14:paraId="3445AB1A" w14:textId="77777777" w:rsidR="00F0289B" w:rsidRDefault="00F0289B" w:rsidP="00F0289B">
      <w:pPr>
        <w:pStyle w:val="PargrafodaLista"/>
        <w:widowControl w:val="0"/>
        <w:autoSpaceDE w:val="0"/>
        <w:autoSpaceDN w:val="0"/>
        <w:spacing w:before="3" w:after="0" w:line="240" w:lineRule="auto"/>
        <w:ind w:left="0" w:firstLine="0"/>
        <w:rPr>
          <w:rFonts w:ascii="Century Gothic" w:hAnsi="Century Gothic"/>
          <w:color w:val="auto"/>
          <w:sz w:val="22"/>
        </w:rPr>
      </w:pPr>
    </w:p>
    <w:p w14:paraId="62E9B746" w14:textId="467D56B7" w:rsidR="004F5A7F" w:rsidRDefault="00F0289B" w:rsidP="00F0289B">
      <w:pPr>
        <w:pStyle w:val="PargrafodaLista"/>
        <w:widowControl w:val="0"/>
        <w:autoSpaceDE w:val="0"/>
        <w:autoSpaceDN w:val="0"/>
        <w:spacing w:before="3" w:after="0" w:line="240" w:lineRule="auto"/>
        <w:ind w:left="0" w:firstLine="0"/>
        <w:rPr>
          <w:rFonts w:ascii="Century Gothic" w:hAnsi="Century Gothic"/>
          <w:color w:val="auto"/>
          <w:sz w:val="22"/>
        </w:rPr>
      </w:pPr>
      <w:r>
        <w:rPr>
          <w:rFonts w:ascii="Century Gothic" w:hAnsi="Century Gothic"/>
          <w:color w:val="auto"/>
          <w:sz w:val="22"/>
        </w:rPr>
        <w:t xml:space="preserve">19.1. </w:t>
      </w:r>
      <w:r w:rsidR="004F5A7F" w:rsidRPr="00C13CA2">
        <w:rPr>
          <w:rFonts w:ascii="Century Gothic" w:hAnsi="Century Gothic"/>
          <w:color w:val="auto"/>
          <w:sz w:val="22"/>
        </w:rPr>
        <w:t>Fica eleito o Foro da Comarca de Patos de Minas/MG, para dirimir quaisquer dúvidas oriundas do presente contrato, que de outra forma não sejam solucionadas, com expressa renúncia das partes a qualquer outro que tenham ou venham a ter, por mais privilegiado que seja</w:t>
      </w:r>
      <w:r>
        <w:rPr>
          <w:rFonts w:ascii="Century Gothic" w:hAnsi="Century Gothic"/>
          <w:color w:val="auto"/>
          <w:sz w:val="22"/>
        </w:rPr>
        <w:t>.</w:t>
      </w:r>
    </w:p>
    <w:p w14:paraId="7FD6BA82" w14:textId="77777777" w:rsidR="00F0289B" w:rsidRPr="00C13CA2" w:rsidRDefault="00F0289B" w:rsidP="00F0289B">
      <w:pPr>
        <w:pStyle w:val="PargrafodaLista"/>
        <w:widowControl w:val="0"/>
        <w:autoSpaceDE w:val="0"/>
        <w:autoSpaceDN w:val="0"/>
        <w:spacing w:before="3" w:after="0" w:line="240" w:lineRule="auto"/>
        <w:ind w:left="0" w:firstLine="0"/>
        <w:rPr>
          <w:rFonts w:ascii="Century Gothic" w:hAnsi="Century Gothic"/>
          <w:color w:val="auto"/>
          <w:sz w:val="22"/>
        </w:rPr>
      </w:pPr>
    </w:p>
    <w:p w14:paraId="72B4A21F" w14:textId="77777777" w:rsidR="00F0289B" w:rsidRDefault="00F0289B" w:rsidP="00F0289B">
      <w:pPr>
        <w:pStyle w:val="PargrafodaLista"/>
        <w:widowControl w:val="0"/>
        <w:autoSpaceDE w:val="0"/>
        <w:autoSpaceDN w:val="0"/>
        <w:spacing w:after="0" w:line="240" w:lineRule="auto"/>
        <w:ind w:left="0" w:firstLine="0"/>
        <w:rPr>
          <w:rFonts w:ascii="Century Gothic" w:hAnsi="Century Gothic"/>
          <w:color w:val="auto"/>
          <w:sz w:val="22"/>
        </w:rPr>
      </w:pPr>
    </w:p>
    <w:p w14:paraId="3B28D5A4" w14:textId="6BBDFD8B" w:rsidR="004F5A7F" w:rsidRPr="00C13CA2" w:rsidRDefault="004F5A7F" w:rsidP="00F0289B">
      <w:pPr>
        <w:pStyle w:val="PargrafodaLista"/>
        <w:widowControl w:val="0"/>
        <w:autoSpaceDE w:val="0"/>
        <w:autoSpaceDN w:val="0"/>
        <w:spacing w:after="0" w:line="240" w:lineRule="auto"/>
        <w:ind w:left="0" w:firstLine="0"/>
        <w:rPr>
          <w:rFonts w:ascii="Century Gothic" w:hAnsi="Century Gothic"/>
          <w:color w:val="auto"/>
          <w:sz w:val="22"/>
        </w:rPr>
      </w:pPr>
      <w:r w:rsidRPr="00C13CA2">
        <w:rPr>
          <w:rFonts w:ascii="Century Gothic" w:hAnsi="Century Gothic"/>
          <w:color w:val="auto"/>
          <w:sz w:val="22"/>
        </w:rPr>
        <w:t>E por estarem plenamente em acordo com todas as cláusulas e condições, as partes assinam o presente instrumento em três vias de igual teor e forma, perante as testemunhas signatárias para que produzam seus efeitos jurídicos e legais.</w:t>
      </w:r>
    </w:p>
    <w:p w14:paraId="2898CCEC" w14:textId="77777777" w:rsidR="0054199F" w:rsidRPr="00C13CA2" w:rsidRDefault="0054199F" w:rsidP="004F5A7F">
      <w:pPr>
        <w:pStyle w:val="Corpodetexto"/>
        <w:spacing w:before="8"/>
        <w:ind w:right="1"/>
        <w:rPr>
          <w:rFonts w:ascii="Century Gothic" w:hAnsi="Century Gothic"/>
          <w:color w:val="auto"/>
          <w:sz w:val="22"/>
          <w:szCs w:val="22"/>
        </w:rPr>
      </w:pPr>
    </w:p>
    <w:p w14:paraId="08FA3322" w14:textId="77777777" w:rsidR="0054199F" w:rsidRPr="00C13CA2" w:rsidRDefault="0054199F" w:rsidP="004F5A7F">
      <w:pPr>
        <w:pStyle w:val="Corpodetexto"/>
        <w:spacing w:before="8"/>
        <w:ind w:right="1"/>
        <w:rPr>
          <w:rFonts w:ascii="Century Gothic" w:hAnsi="Century Gothic"/>
          <w:color w:val="auto"/>
          <w:sz w:val="22"/>
          <w:szCs w:val="22"/>
        </w:rPr>
      </w:pPr>
    </w:p>
    <w:p w14:paraId="01885814" w14:textId="58EED307" w:rsidR="004F5A7F" w:rsidRPr="00C13CA2" w:rsidRDefault="004F5A7F" w:rsidP="004F5A7F">
      <w:pPr>
        <w:pStyle w:val="Corpodetexto"/>
        <w:tabs>
          <w:tab w:val="left" w:pos="5293"/>
          <w:tab w:val="left" w:pos="7465"/>
        </w:tabs>
        <w:spacing w:before="93"/>
        <w:ind w:right="1"/>
        <w:rPr>
          <w:rFonts w:ascii="Century Gothic" w:hAnsi="Century Gothic"/>
          <w:color w:val="auto"/>
          <w:sz w:val="22"/>
          <w:szCs w:val="22"/>
        </w:rPr>
      </w:pPr>
      <w:r w:rsidRPr="00C13CA2">
        <w:rPr>
          <w:rFonts w:ascii="Century Gothic" w:hAnsi="Century Gothic"/>
          <w:color w:val="auto"/>
          <w:sz w:val="22"/>
          <w:szCs w:val="22"/>
        </w:rPr>
        <w:t>Lagoa Formosa/MG</w:t>
      </w:r>
      <w:r w:rsidR="00F0289B">
        <w:rPr>
          <w:rFonts w:ascii="Century Gothic" w:hAnsi="Century Gothic"/>
          <w:color w:val="auto"/>
          <w:sz w:val="22"/>
          <w:szCs w:val="22"/>
        </w:rPr>
        <w:t xml:space="preserve">, </w:t>
      </w:r>
      <w:proofErr w:type="spellStart"/>
      <w:r w:rsidR="00F0289B">
        <w:rPr>
          <w:rFonts w:ascii="Century Gothic" w:hAnsi="Century Gothic"/>
          <w:color w:val="auto"/>
          <w:sz w:val="22"/>
          <w:szCs w:val="22"/>
        </w:rPr>
        <w:t>XXXX</w:t>
      </w:r>
      <w:proofErr w:type="spellEnd"/>
      <w:r w:rsidR="002C193C" w:rsidRPr="00C13CA2">
        <w:rPr>
          <w:rFonts w:ascii="Century Gothic" w:hAnsi="Century Gothic"/>
          <w:color w:val="auto"/>
          <w:sz w:val="22"/>
          <w:szCs w:val="22"/>
        </w:rPr>
        <w:t xml:space="preserve"> de </w:t>
      </w:r>
      <w:proofErr w:type="spellStart"/>
      <w:r w:rsidR="00F0289B">
        <w:rPr>
          <w:rFonts w:ascii="Century Gothic" w:hAnsi="Century Gothic"/>
          <w:color w:val="auto"/>
          <w:sz w:val="22"/>
          <w:szCs w:val="22"/>
        </w:rPr>
        <w:t>XXXXXX</w:t>
      </w:r>
      <w:proofErr w:type="spellEnd"/>
      <w:r w:rsidR="00161BAB" w:rsidRPr="00C13CA2">
        <w:rPr>
          <w:rFonts w:ascii="Century Gothic" w:hAnsi="Century Gothic"/>
          <w:color w:val="auto"/>
          <w:sz w:val="22"/>
          <w:szCs w:val="22"/>
        </w:rPr>
        <w:t xml:space="preserve"> de 202</w:t>
      </w:r>
      <w:r w:rsidR="00F0289B">
        <w:rPr>
          <w:rFonts w:ascii="Century Gothic" w:hAnsi="Century Gothic"/>
          <w:color w:val="auto"/>
          <w:sz w:val="22"/>
          <w:szCs w:val="22"/>
        </w:rPr>
        <w:t>4</w:t>
      </w:r>
      <w:r w:rsidR="001F47A2">
        <w:rPr>
          <w:rFonts w:ascii="Century Gothic" w:hAnsi="Century Gothic"/>
          <w:color w:val="auto"/>
          <w:sz w:val="22"/>
          <w:szCs w:val="22"/>
        </w:rPr>
        <w:t>.</w:t>
      </w:r>
    </w:p>
    <w:p w14:paraId="66A797A2" w14:textId="77777777" w:rsidR="004F5A7F" w:rsidRPr="00C13CA2" w:rsidRDefault="004F5A7F" w:rsidP="004F5A7F">
      <w:pPr>
        <w:pStyle w:val="Corpodetexto"/>
        <w:ind w:right="1"/>
        <w:rPr>
          <w:rFonts w:ascii="Century Gothic" w:hAnsi="Century Gothic"/>
          <w:color w:val="auto"/>
          <w:sz w:val="22"/>
          <w:szCs w:val="22"/>
        </w:rPr>
      </w:pPr>
    </w:p>
    <w:p w14:paraId="46710DAD" w14:textId="77777777" w:rsidR="004F5A7F" w:rsidRPr="00C13CA2" w:rsidRDefault="004F5A7F" w:rsidP="004F5A7F">
      <w:pPr>
        <w:pStyle w:val="Corpodetexto"/>
        <w:ind w:right="1"/>
        <w:rPr>
          <w:rFonts w:ascii="Century Gothic" w:hAnsi="Century Gothic"/>
          <w:color w:val="auto"/>
          <w:sz w:val="22"/>
          <w:szCs w:val="22"/>
        </w:rPr>
      </w:pPr>
    </w:p>
    <w:p w14:paraId="7A267365" w14:textId="77777777" w:rsidR="004F5A7F" w:rsidRPr="00C13CA2" w:rsidRDefault="004F5A7F" w:rsidP="004F5A7F">
      <w:pPr>
        <w:pStyle w:val="Corpodetexto"/>
        <w:ind w:right="1"/>
        <w:rPr>
          <w:rFonts w:ascii="Century Gothic" w:hAnsi="Century Gothic"/>
          <w:color w:val="auto"/>
          <w:sz w:val="22"/>
          <w:szCs w:val="22"/>
        </w:rPr>
      </w:pPr>
    </w:p>
    <w:p w14:paraId="3025E9D2" w14:textId="77777777" w:rsidR="004F5A7F" w:rsidRPr="00C13CA2" w:rsidRDefault="004F5A7F" w:rsidP="004F5A7F">
      <w:pPr>
        <w:pStyle w:val="Corpodetexto"/>
        <w:tabs>
          <w:tab w:val="left" w:pos="5972"/>
        </w:tabs>
        <w:spacing w:line="242" w:lineRule="auto"/>
        <w:ind w:right="1"/>
        <w:rPr>
          <w:rFonts w:ascii="Century Gothic" w:hAnsi="Century Gothic"/>
          <w:color w:val="auto"/>
          <w:spacing w:val="-17"/>
          <w:sz w:val="22"/>
          <w:szCs w:val="22"/>
        </w:rPr>
      </w:pPr>
      <w:r w:rsidRPr="00C13CA2">
        <w:rPr>
          <w:rFonts w:ascii="Century Gothic" w:hAnsi="Century Gothic"/>
          <w:color w:val="auto"/>
          <w:spacing w:val="-17"/>
          <w:sz w:val="22"/>
          <w:szCs w:val="22"/>
        </w:rPr>
        <w:t xml:space="preserve"> </w:t>
      </w:r>
      <w:r w:rsidR="00161BAB" w:rsidRPr="00C13CA2">
        <w:rPr>
          <w:rFonts w:ascii="Century Gothic" w:hAnsi="Century Gothic"/>
          <w:color w:val="auto"/>
          <w:spacing w:val="-17"/>
          <w:sz w:val="22"/>
          <w:szCs w:val="22"/>
        </w:rPr>
        <w:t>_________________________________________________             ________________________________________________</w:t>
      </w:r>
    </w:p>
    <w:p w14:paraId="42A538A7" w14:textId="33832636" w:rsidR="004F5A7F" w:rsidRPr="00C13CA2" w:rsidRDefault="004F5A7F" w:rsidP="00F0289B">
      <w:pPr>
        <w:pStyle w:val="Corpodetexto"/>
        <w:rPr>
          <w:rFonts w:ascii="Century Gothic" w:hAnsi="Century Gothic"/>
          <w:color w:val="auto"/>
          <w:sz w:val="22"/>
          <w:szCs w:val="22"/>
        </w:rPr>
      </w:pPr>
      <w:r w:rsidRPr="00C13CA2">
        <w:rPr>
          <w:rFonts w:ascii="Century Gothic" w:hAnsi="Century Gothic"/>
          <w:color w:val="auto"/>
          <w:spacing w:val="-3"/>
          <w:sz w:val="22"/>
          <w:szCs w:val="22"/>
        </w:rPr>
        <w:t xml:space="preserve">CONTRATANTE: </w:t>
      </w:r>
      <w:r w:rsidRPr="00C13CA2">
        <w:rPr>
          <w:rFonts w:ascii="Century Gothic" w:hAnsi="Century Gothic"/>
          <w:color w:val="auto"/>
          <w:sz w:val="22"/>
          <w:szCs w:val="22"/>
        </w:rPr>
        <w:t>Município de Lagoa Formosa</w:t>
      </w:r>
      <w:r w:rsidR="00161BAB" w:rsidRPr="00C13CA2">
        <w:rPr>
          <w:rFonts w:ascii="Century Gothic" w:hAnsi="Century Gothic"/>
          <w:color w:val="auto"/>
          <w:sz w:val="22"/>
          <w:szCs w:val="22"/>
        </w:rPr>
        <w:t xml:space="preserve">     </w:t>
      </w:r>
      <w:r w:rsidR="00F0289B">
        <w:rPr>
          <w:rFonts w:ascii="Century Gothic" w:hAnsi="Century Gothic"/>
          <w:color w:val="auto"/>
          <w:sz w:val="22"/>
          <w:szCs w:val="22"/>
        </w:rPr>
        <w:t xml:space="preserve">        CONTRATADA: </w:t>
      </w:r>
      <w:proofErr w:type="spellStart"/>
      <w:r w:rsidR="00F0289B">
        <w:rPr>
          <w:rFonts w:ascii="Century Gothic" w:hAnsi="Century Gothic"/>
          <w:color w:val="auto"/>
          <w:sz w:val="22"/>
          <w:szCs w:val="22"/>
        </w:rPr>
        <w:t>XXXXXXXXXXXXXXX</w:t>
      </w:r>
      <w:proofErr w:type="spellEnd"/>
    </w:p>
    <w:p w14:paraId="577B2EB1" w14:textId="1A36D145" w:rsidR="004F5A7F" w:rsidRPr="00C13CA2" w:rsidRDefault="00161BAB" w:rsidP="00F0289B">
      <w:pPr>
        <w:pStyle w:val="Corpodetexto"/>
        <w:rPr>
          <w:rFonts w:ascii="Century Gothic" w:hAnsi="Century Gothic"/>
          <w:color w:val="auto"/>
          <w:sz w:val="22"/>
          <w:szCs w:val="22"/>
        </w:rPr>
      </w:pPr>
      <w:r w:rsidRPr="00C13CA2">
        <w:rPr>
          <w:rFonts w:ascii="Century Gothic" w:hAnsi="Century Gothic"/>
          <w:color w:val="auto"/>
          <w:sz w:val="22"/>
          <w:szCs w:val="22"/>
        </w:rPr>
        <w:t xml:space="preserve">                  </w:t>
      </w:r>
      <w:r w:rsidR="004F5A7F" w:rsidRPr="00C13CA2">
        <w:rPr>
          <w:rFonts w:ascii="Century Gothic" w:hAnsi="Century Gothic"/>
          <w:color w:val="auto"/>
          <w:sz w:val="22"/>
          <w:szCs w:val="22"/>
        </w:rPr>
        <w:t>Prefeito Municipal</w:t>
      </w:r>
      <w:r w:rsidR="00F0289B">
        <w:rPr>
          <w:rFonts w:ascii="Century Gothic" w:hAnsi="Century Gothic"/>
          <w:color w:val="auto"/>
          <w:sz w:val="22"/>
          <w:szCs w:val="22"/>
        </w:rPr>
        <w:t xml:space="preserve">   </w:t>
      </w:r>
      <w:r w:rsidR="00F0289B">
        <w:rPr>
          <w:rFonts w:ascii="Century Gothic" w:hAnsi="Century Gothic"/>
          <w:color w:val="auto"/>
          <w:sz w:val="22"/>
          <w:szCs w:val="22"/>
        </w:rPr>
        <w:tab/>
      </w:r>
      <w:r w:rsidR="00F0289B">
        <w:rPr>
          <w:rFonts w:ascii="Century Gothic" w:hAnsi="Century Gothic"/>
          <w:color w:val="auto"/>
          <w:sz w:val="22"/>
          <w:szCs w:val="22"/>
        </w:rPr>
        <w:tab/>
      </w:r>
      <w:r w:rsidR="00F0289B">
        <w:rPr>
          <w:rFonts w:ascii="Century Gothic" w:hAnsi="Century Gothic"/>
          <w:color w:val="auto"/>
          <w:sz w:val="22"/>
          <w:szCs w:val="22"/>
        </w:rPr>
        <w:tab/>
      </w:r>
      <w:r w:rsidR="00F0289B">
        <w:rPr>
          <w:rFonts w:ascii="Century Gothic" w:hAnsi="Century Gothic"/>
          <w:color w:val="auto"/>
          <w:sz w:val="22"/>
          <w:szCs w:val="22"/>
        </w:rPr>
        <w:tab/>
        <w:t xml:space="preserve">             Representante legal</w:t>
      </w:r>
    </w:p>
    <w:p w14:paraId="2BBB15D7" w14:textId="77777777" w:rsidR="004F5A7F" w:rsidRPr="00C13CA2" w:rsidRDefault="004F5A7F" w:rsidP="004F5A7F">
      <w:pPr>
        <w:pStyle w:val="Corpodetexto"/>
        <w:ind w:right="1"/>
        <w:rPr>
          <w:rFonts w:ascii="Century Gothic" w:hAnsi="Century Gothic"/>
          <w:color w:val="auto"/>
          <w:sz w:val="22"/>
          <w:szCs w:val="22"/>
        </w:rPr>
      </w:pPr>
    </w:p>
    <w:p w14:paraId="4341B544" w14:textId="77777777" w:rsidR="004F5A7F" w:rsidRPr="00C13CA2" w:rsidRDefault="004F5A7F" w:rsidP="004F5A7F">
      <w:pPr>
        <w:pStyle w:val="Corpodetexto"/>
        <w:ind w:right="1"/>
        <w:rPr>
          <w:rFonts w:ascii="Century Gothic" w:hAnsi="Century Gothic"/>
          <w:color w:val="auto"/>
          <w:sz w:val="22"/>
          <w:szCs w:val="22"/>
        </w:rPr>
      </w:pPr>
    </w:p>
    <w:p w14:paraId="4AD3DB94" w14:textId="77777777" w:rsidR="004F5A7F" w:rsidRPr="00C13CA2" w:rsidRDefault="004F5A7F" w:rsidP="004F5A7F">
      <w:pPr>
        <w:pStyle w:val="Corpodetexto"/>
        <w:ind w:right="1"/>
        <w:rPr>
          <w:rFonts w:ascii="Century Gothic" w:hAnsi="Century Gothic"/>
          <w:color w:val="auto"/>
          <w:sz w:val="22"/>
          <w:szCs w:val="22"/>
        </w:rPr>
      </w:pPr>
    </w:p>
    <w:p w14:paraId="3C9B897E" w14:textId="77777777" w:rsidR="004F5A7F" w:rsidRPr="00C13CA2" w:rsidRDefault="004F5A7F" w:rsidP="004F5A7F">
      <w:pPr>
        <w:ind w:left="0" w:firstLine="0"/>
        <w:rPr>
          <w:rFonts w:ascii="Century Gothic" w:hAnsi="Century Gothic"/>
          <w:sz w:val="22"/>
        </w:rPr>
      </w:pPr>
    </w:p>
    <w:p w14:paraId="35F6809D" w14:textId="77777777" w:rsidR="004F5A7F" w:rsidRPr="00C13CA2" w:rsidRDefault="004F5A7F" w:rsidP="004F5A7F">
      <w:pPr>
        <w:rPr>
          <w:rFonts w:ascii="Century Gothic" w:hAnsi="Century Gothic"/>
          <w:sz w:val="22"/>
        </w:rPr>
      </w:pPr>
      <w:r w:rsidRPr="00C13CA2">
        <w:rPr>
          <w:rFonts w:ascii="Century Gothic" w:hAnsi="Century Gothic"/>
          <w:sz w:val="22"/>
        </w:rPr>
        <w:t xml:space="preserve">Testemunhas: </w:t>
      </w:r>
      <w:r w:rsidRPr="00C13CA2">
        <w:rPr>
          <w:rFonts w:ascii="Century Gothic" w:hAnsi="Century Gothic"/>
          <w:sz w:val="22"/>
        </w:rPr>
        <w:tab/>
      </w:r>
    </w:p>
    <w:p w14:paraId="4CB0D8B5" w14:textId="77777777" w:rsidR="004F5A7F" w:rsidRPr="00C13CA2" w:rsidRDefault="004F5A7F" w:rsidP="004F5A7F">
      <w:pPr>
        <w:rPr>
          <w:rFonts w:ascii="Century Gothic" w:hAnsi="Century Gothic"/>
          <w:sz w:val="22"/>
        </w:rPr>
      </w:pPr>
    </w:p>
    <w:p w14:paraId="37767125" w14:textId="77777777" w:rsidR="005B3F73" w:rsidRPr="00C13CA2" w:rsidRDefault="004F5A7F" w:rsidP="00DA62D5">
      <w:pPr>
        <w:tabs>
          <w:tab w:val="left" w:pos="5103"/>
        </w:tabs>
        <w:rPr>
          <w:rFonts w:ascii="Century Gothic" w:hAnsi="Century Gothic"/>
          <w:sz w:val="22"/>
        </w:rPr>
      </w:pPr>
      <w:r w:rsidRPr="00C13CA2">
        <w:rPr>
          <w:rFonts w:ascii="Century Gothic" w:hAnsi="Century Gothic"/>
          <w:sz w:val="22"/>
        </w:rPr>
        <w:t xml:space="preserve">..................................................................      </w:t>
      </w:r>
      <w:r w:rsidR="00DA62D5" w:rsidRPr="00C13CA2">
        <w:rPr>
          <w:rFonts w:ascii="Century Gothic" w:hAnsi="Century Gothic"/>
          <w:sz w:val="22"/>
        </w:rPr>
        <w:tab/>
      </w:r>
      <w:r w:rsidRPr="00C13CA2">
        <w:rPr>
          <w:rFonts w:ascii="Century Gothic" w:hAnsi="Century Gothic"/>
          <w:sz w:val="22"/>
        </w:rPr>
        <w:t xml:space="preserve"> .........................................................</w:t>
      </w:r>
    </w:p>
    <w:sectPr w:rsidR="005B3F73" w:rsidRPr="00C13CA2" w:rsidSect="00234789">
      <w:headerReference w:type="default" r:id="rId36"/>
      <w:footerReference w:type="default" r:id="rId37"/>
      <w:pgSz w:w="11906" w:h="16838"/>
      <w:pgMar w:top="1440" w:right="1080" w:bottom="1440" w:left="108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BC78E" w14:textId="77777777" w:rsidR="00234789" w:rsidRDefault="00234789" w:rsidP="004F5A7F">
      <w:pPr>
        <w:spacing w:after="0" w:line="240" w:lineRule="auto"/>
      </w:pPr>
      <w:r>
        <w:separator/>
      </w:r>
    </w:p>
  </w:endnote>
  <w:endnote w:type="continuationSeparator" w:id="0">
    <w:p w14:paraId="03C04D7E" w14:textId="77777777" w:rsidR="00234789" w:rsidRDefault="00234789" w:rsidP="004F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527144"/>
      <w:docPartObj>
        <w:docPartGallery w:val="Page Numbers (Bottom of Page)"/>
        <w:docPartUnique/>
      </w:docPartObj>
    </w:sdtPr>
    <w:sdtEndPr/>
    <w:sdtContent>
      <w:p w14:paraId="04695904" w14:textId="12C06099" w:rsidR="0054199F" w:rsidRDefault="0054199F">
        <w:pPr>
          <w:pStyle w:val="Rodap"/>
          <w:jc w:val="right"/>
        </w:pPr>
        <w:r>
          <w:fldChar w:fldCharType="begin"/>
        </w:r>
        <w:r>
          <w:instrText>PAGE   \* MERGEFORMAT</w:instrText>
        </w:r>
        <w:r>
          <w:fldChar w:fldCharType="separate"/>
        </w:r>
        <w:r w:rsidR="00DF3C0F">
          <w:rPr>
            <w:noProof/>
          </w:rPr>
          <w:t>1</w:t>
        </w:r>
        <w:r>
          <w:fldChar w:fldCharType="end"/>
        </w:r>
      </w:p>
    </w:sdtContent>
  </w:sdt>
  <w:p w14:paraId="5888A7D9" w14:textId="77777777" w:rsidR="0054199F" w:rsidRDefault="0054199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21CBB" w14:textId="77777777" w:rsidR="00234789" w:rsidRDefault="00234789" w:rsidP="004F5A7F">
      <w:pPr>
        <w:spacing w:after="0" w:line="240" w:lineRule="auto"/>
      </w:pPr>
      <w:r>
        <w:separator/>
      </w:r>
    </w:p>
  </w:footnote>
  <w:footnote w:type="continuationSeparator" w:id="0">
    <w:p w14:paraId="5F7D2357" w14:textId="77777777" w:rsidR="00234789" w:rsidRDefault="00234789" w:rsidP="004F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06" w:type="dxa"/>
      <w:tblInd w:w="2415" w:type="dxa"/>
      <w:tblLook w:val="04A0" w:firstRow="1" w:lastRow="0" w:firstColumn="1" w:lastColumn="0" w:noHBand="0" w:noVBand="1"/>
    </w:tblPr>
    <w:tblGrid>
      <w:gridCol w:w="2544"/>
      <w:gridCol w:w="4362"/>
    </w:tblGrid>
    <w:tr w:rsidR="0054199F" w:rsidRPr="00E57445" w14:paraId="17AD3D36" w14:textId="77777777" w:rsidTr="00A3442B">
      <w:trPr>
        <w:trHeight w:val="966"/>
      </w:trPr>
      <w:tc>
        <w:tcPr>
          <w:tcW w:w="2544" w:type="dxa"/>
          <w:tcBorders>
            <w:right w:val="single" w:sz="12" w:space="0" w:color="auto"/>
          </w:tcBorders>
          <w:shd w:val="clear" w:color="auto" w:fill="auto"/>
          <w:vAlign w:val="center"/>
        </w:tcPr>
        <w:p w14:paraId="2F409474" w14:textId="77777777" w:rsidR="0054199F" w:rsidRPr="00E57445" w:rsidRDefault="0054199F" w:rsidP="004F5A7F">
          <w:pPr>
            <w:pStyle w:val="Cabealho"/>
            <w:jc w:val="left"/>
            <w:rPr>
              <w:rFonts w:ascii="Century Gothic" w:hAnsi="Century Gothic" w:cs="Bookman Old Style"/>
              <w:b/>
              <w:sz w:val="28"/>
            </w:rPr>
          </w:pPr>
          <w:r>
            <w:rPr>
              <w:rFonts w:ascii="Century Gothic" w:hAnsi="Century Gothic" w:cs="Bookman Old Style"/>
              <w:b/>
              <w:sz w:val="28"/>
            </w:rPr>
            <w:t xml:space="preserve">Prefeitura </w:t>
          </w:r>
          <w:r w:rsidRPr="00E57445">
            <w:rPr>
              <w:rFonts w:ascii="Century Gothic" w:hAnsi="Century Gothic" w:cs="Bookman Old Style"/>
              <w:b/>
              <w:sz w:val="28"/>
            </w:rPr>
            <w:t>de Lagoa Formosa</w:t>
          </w:r>
        </w:p>
      </w:tc>
      <w:tc>
        <w:tcPr>
          <w:tcW w:w="4362" w:type="dxa"/>
          <w:tcBorders>
            <w:left w:val="single" w:sz="12" w:space="0" w:color="auto"/>
          </w:tcBorders>
          <w:shd w:val="clear" w:color="auto" w:fill="auto"/>
          <w:vAlign w:val="center"/>
        </w:tcPr>
        <w:p w14:paraId="5B8BF843" w14:textId="77777777" w:rsidR="0054199F" w:rsidRPr="00E57445" w:rsidRDefault="0054199F" w:rsidP="004F5A7F">
          <w:pPr>
            <w:pStyle w:val="Cabealho"/>
            <w:ind w:left="181"/>
            <w:rPr>
              <w:rFonts w:ascii="Century Gothic" w:hAnsi="Century Gothic" w:cs="Bookman Old Style"/>
              <w:b/>
            </w:rPr>
          </w:pPr>
          <w:r w:rsidRPr="00E57445">
            <w:rPr>
              <w:rFonts w:ascii="Century Gothic" w:hAnsi="Century Gothic" w:cs="Bookman Old Style"/>
              <w:b/>
            </w:rPr>
            <w:t>Secretaria Municipal de</w:t>
          </w:r>
        </w:p>
        <w:p w14:paraId="23BFFF2E" w14:textId="77777777" w:rsidR="0054199F" w:rsidRPr="00E57445" w:rsidRDefault="0054199F" w:rsidP="004F5A7F">
          <w:pPr>
            <w:pStyle w:val="Cabealho"/>
            <w:ind w:left="181"/>
            <w:rPr>
              <w:rFonts w:ascii="Century Gothic" w:hAnsi="Century Gothic" w:cs="Bookman Old Style"/>
              <w:b/>
              <w:i/>
              <w:sz w:val="20"/>
            </w:rPr>
          </w:pPr>
          <w:r>
            <w:rPr>
              <w:rFonts w:ascii="Century Gothic" w:hAnsi="Century Gothic" w:cs="Bookman Old Style"/>
              <w:b/>
              <w:sz w:val="56"/>
            </w:rPr>
            <w:t>Administração</w:t>
          </w:r>
        </w:p>
      </w:tc>
    </w:tr>
  </w:tbl>
  <w:p w14:paraId="6C120E9D" w14:textId="77777777" w:rsidR="0054199F" w:rsidRDefault="0054199F">
    <w:pPr>
      <w:pStyle w:val="Cabealho"/>
    </w:pPr>
    <w:r>
      <w:rPr>
        <w:noProof/>
      </w:rPr>
      <w:drawing>
        <wp:anchor distT="0" distB="0" distL="114300" distR="114300" simplePos="0" relativeHeight="251659264" behindDoc="0" locked="0" layoutInCell="1" allowOverlap="1" wp14:anchorId="73111544" wp14:editId="7169BA27">
          <wp:simplePos x="0" y="0"/>
          <wp:positionH relativeFrom="column">
            <wp:posOffset>504825</wp:posOffset>
          </wp:positionH>
          <wp:positionV relativeFrom="paragraph">
            <wp:posOffset>-619760</wp:posOffset>
          </wp:positionV>
          <wp:extent cx="520700" cy="565150"/>
          <wp:effectExtent l="0" t="0" r="0" b="6350"/>
          <wp:wrapNone/>
          <wp:docPr id="15" name="Imagem 1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9"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327A01"/>
    <w:multiLevelType w:val="multilevel"/>
    <w:tmpl w:val="81F2AA0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6E4B7C"/>
    <w:multiLevelType w:val="multilevel"/>
    <w:tmpl w:val="3CF4A5DE"/>
    <w:lvl w:ilvl="0">
      <w:start w:val="6"/>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71A794D"/>
    <w:multiLevelType w:val="multilevel"/>
    <w:tmpl w:val="A2B47E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646F83"/>
    <w:multiLevelType w:val="multilevel"/>
    <w:tmpl w:val="A61629B0"/>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663DB1"/>
    <w:multiLevelType w:val="multilevel"/>
    <w:tmpl w:val="EFB4750E"/>
    <w:lvl w:ilvl="0">
      <w:start w:val="3"/>
      <w:numFmt w:val="decimal"/>
      <w:lvlText w:val="%1."/>
      <w:lvlJc w:val="left"/>
      <w:pPr>
        <w:ind w:left="360" w:hanging="360"/>
      </w:pPr>
      <w:rPr>
        <w:rFonts w:hint="default"/>
      </w:rPr>
    </w:lvl>
    <w:lvl w:ilvl="1">
      <w:start w:val="1"/>
      <w:numFmt w:val="decimal"/>
      <w:lvlText w:val="%1.%2."/>
      <w:lvlJc w:val="left"/>
      <w:pPr>
        <w:ind w:left="1737" w:hanging="720"/>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4131" w:hanging="108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525" w:hanging="144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919" w:hanging="1800"/>
      </w:pPr>
      <w:rPr>
        <w:rFonts w:hint="default"/>
      </w:rPr>
    </w:lvl>
    <w:lvl w:ilvl="8">
      <w:start w:val="1"/>
      <w:numFmt w:val="decimal"/>
      <w:lvlText w:val="%1.%2.%3.%4.%5.%6.%7.%8.%9."/>
      <w:lvlJc w:val="left"/>
      <w:pPr>
        <w:ind w:left="9936" w:hanging="1800"/>
      </w:pPr>
      <w:rPr>
        <w:rFonts w:hint="default"/>
      </w:rPr>
    </w:lvl>
  </w:abstractNum>
  <w:abstractNum w:abstractNumId="8"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A75DA"/>
    <w:multiLevelType w:val="multilevel"/>
    <w:tmpl w:val="F5705EE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776626"/>
    <w:multiLevelType w:val="multilevel"/>
    <w:tmpl w:val="2A92AFB8"/>
    <w:lvl w:ilvl="0">
      <w:start w:val="6"/>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1A352C"/>
    <w:multiLevelType w:val="multilevel"/>
    <w:tmpl w:val="07327928"/>
    <w:lvl w:ilvl="0">
      <w:start w:val="3"/>
      <w:numFmt w:val="decimal"/>
      <w:lvlText w:val="%1"/>
      <w:lvlJc w:val="left"/>
      <w:pPr>
        <w:ind w:left="283" w:hanging="519"/>
      </w:pPr>
      <w:rPr>
        <w:rFonts w:hint="default"/>
        <w:lang w:val="pt-PT" w:eastAsia="pt-PT" w:bidi="pt-PT"/>
      </w:rPr>
    </w:lvl>
    <w:lvl w:ilvl="1">
      <w:start w:val="2"/>
      <w:numFmt w:val="decimal"/>
      <w:lvlText w:val="%1.%2"/>
      <w:lvlJc w:val="left"/>
      <w:pPr>
        <w:ind w:left="283" w:hanging="519"/>
      </w:pPr>
      <w:rPr>
        <w:rFonts w:hint="default"/>
        <w:lang w:val="pt-PT" w:eastAsia="pt-PT" w:bidi="pt-PT"/>
      </w:rPr>
    </w:lvl>
    <w:lvl w:ilvl="2">
      <w:start w:val="1"/>
      <w:numFmt w:val="decimal"/>
      <w:lvlText w:val="%1.%2.%3"/>
      <w:lvlJc w:val="left"/>
      <w:pPr>
        <w:ind w:left="283" w:hanging="519"/>
      </w:pPr>
      <w:rPr>
        <w:rFonts w:ascii="Century Gothic" w:eastAsia="Arial" w:hAnsi="Century Gothic" w:cs="Arial" w:hint="default"/>
        <w:b/>
        <w:spacing w:val="-1"/>
        <w:w w:val="99"/>
        <w:sz w:val="22"/>
        <w:szCs w:val="22"/>
        <w:lang w:val="pt-PT" w:eastAsia="pt-PT" w:bidi="pt-PT"/>
      </w:rPr>
    </w:lvl>
    <w:lvl w:ilvl="3">
      <w:numFmt w:val="bullet"/>
      <w:lvlText w:val="•"/>
      <w:lvlJc w:val="left"/>
      <w:pPr>
        <w:ind w:left="3247" w:hanging="519"/>
      </w:pPr>
      <w:rPr>
        <w:rFonts w:hint="default"/>
        <w:lang w:val="pt-PT" w:eastAsia="pt-PT" w:bidi="pt-PT"/>
      </w:rPr>
    </w:lvl>
    <w:lvl w:ilvl="4">
      <w:numFmt w:val="bullet"/>
      <w:lvlText w:val="•"/>
      <w:lvlJc w:val="left"/>
      <w:pPr>
        <w:ind w:left="4236" w:hanging="519"/>
      </w:pPr>
      <w:rPr>
        <w:rFonts w:hint="default"/>
        <w:lang w:val="pt-PT" w:eastAsia="pt-PT" w:bidi="pt-PT"/>
      </w:rPr>
    </w:lvl>
    <w:lvl w:ilvl="5">
      <w:numFmt w:val="bullet"/>
      <w:lvlText w:val="•"/>
      <w:lvlJc w:val="left"/>
      <w:pPr>
        <w:ind w:left="5225" w:hanging="519"/>
      </w:pPr>
      <w:rPr>
        <w:rFonts w:hint="default"/>
        <w:lang w:val="pt-PT" w:eastAsia="pt-PT" w:bidi="pt-PT"/>
      </w:rPr>
    </w:lvl>
    <w:lvl w:ilvl="6">
      <w:numFmt w:val="bullet"/>
      <w:lvlText w:val="•"/>
      <w:lvlJc w:val="left"/>
      <w:pPr>
        <w:ind w:left="6214" w:hanging="519"/>
      </w:pPr>
      <w:rPr>
        <w:rFonts w:hint="default"/>
        <w:lang w:val="pt-PT" w:eastAsia="pt-PT" w:bidi="pt-PT"/>
      </w:rPr>
    </w:lvl>
    <w:lvl w:ilvl="7">
      <w:numFmt w:val="bullet"/>
      <w:lvlText w:val="•"/>
      <w:lvlJc w:val="left"/>
      <w:pPr>
        <w:ind w:left="7203" w:hanging="519"/>
      </w:pPr>
      <w:rPr>
        <w:rFonts w:hint="default"/>
        <w:lang w:val="pt-PT" w:eastAsia="pt-PT" w:bidi="pt-PT"/>
      </w:rPr>
    </w:lvl>
    <w:lvl w:ilvl="8">
      <w:numFmt w:val="bullet"/>
      <w:lvlText w:val="•"/>
      <w:lvlJc w:val="left"/>
      <w:pPr>
        <w:ind w:left="8192" w:hanging="519"/>
      </w:pPr>
      <w:rPr>
        <w:rFonts w:hint="default"/>
        <w:lang w:val="pt-PT" w:eastAsia="pt-PT" w:bidi="pt-PT"/>
      </w:rPr>
    </w:lvl>
  </w:abstractNum>
  <w:abstractNum w:abstractNumId="12" w15:restartNumberingAfterBreak="0">
    <w:nsid w:val="372E3023"/>
    <w:multiLevelType w:val="hybridMultilevel"/>
    <w:tmpl w:val="B65EA9D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38351B5E"/>
    <w:multiLevelType w:val="multilevel"/>
    <w:tmpl w:val="1FFECE3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3C2032"/>
    <w:multiLevelType w:val="multilevel"/>
    <w:tmpl w:val="949E152A"/>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6231AB"/>
    <w:multiLevelType w:val="multilevel"/>
    <w:tmpl w:val="614E573E"/>
    <w:lvl w:ilvl="0">
      <w:start w:val="10"/>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71ACB"/>
    <w:multiLevelType w:val="hybridMultilevel"/>
    <w:tmpl w:val="BFE07756"/>
    <w:lvl w:ilvl="0" w:tplc="AC82A348">
      <w:start w:val="1"/>
      <w:numFmt w:val="lowerLetter"/>
      <w:lvlText w:val="%1."/>
      <w:lvlJc w:val="left"/>
      <w:pPr>
        <w:ind w:left="283" w:hanging="284"/>
      </w:pPr>
      <w:rPr>
        <w:rFonts w:ascii="Arial" w:eastAsia="Arial" w:hAnsi="Arial" w:cs="Arial" w:hint="default"/>
        <w:spacing w:val="-1"/>
        <w:w w:val="99"/>
        <w:sz w:val="20"/>
        <w:szCs w:val="20"/>
        <w:lang w:val="pt-BR" w:eastAsia="pt-PT" w:bidi="pt-PT"/>
      </w:rPr>
    </w:lvl>
    <w:lvl w:ilvl="1" w:tplc="5CB86A08">
      <w:numFmt w:val="bullet"/>
      <w:lvlText w:val="•"/>
      <w:lvlJc w:val="left"/>
      <w:pPr>
        <w:ind w:left="1269" w:hanging="284"/>
      </w:pPr>
      <w:rPr>
        <w:rFonts w:hint="default"/>
        <w:lang w:val="pt-PT" w:eastAsia="pt-PT" w:bidi="pt-PT"/>
      </w:rPr>
    </w:lvl>
    <w:lvl w:ilvl="2" w:tplc="2B6AFCB4">
      <w:numFmt w:val="bullet"/>
      <w:lvlText w:val="•"/>
      <w:lvlJc w:val="left"/>
      <w:pPr>
        <w:ind w:left="2258" w:hanging="284"/>
      </w:pPr>
      <w:rPr>
        <w:rFonts w:hint="default"/>
        <w:lang w:val="pt-PT" w:eastAsia="pt-PT" w:bidi="pt-PT"/>
      </w:rPr>
    </w:lvl>
    <w:lvl w:ilvl="3" w:tplc="5152463E">
      <w:numFmt w:val="bullet"/>
      <w:lvlText w:val="•"/>
      <w:lvlJc w:val="left"/>
      <w:pPr>
        <w:ind w:left="3247" w:hanging="284"/>
      </w:pPr>
      <w:rPr>
        <w:rFonts w:hint="default"/>
        <w:lang w:val="pt-PT" w:eastAsia="pt-PT" w:bidi="pt-PT"/>
      </w:rPr>
    </w:lvl>
    <w:lvl w:ilvl="4" w:tplc="4BD464E8">
      <w:numFmt w:val="bullet"/>
      <w:lvlText w:val="•"/>
      <w:lvlJc w:val="left"/>
      <w:pPr>
        <w:ind w:left="4236" w:hanging="284"/>
      </w:pPr>
      <w:rPr>
        <w:rFonts w:hint="default"/>
        <w:lang w:val="pt-PT" w:eastAsia="pt-PT" w:bidi="pt-PT"/>
      </w:rPr>
    </w:lvl>
    <w:lvl w:ilvl="5" w:tplc="6D28FF0C">
      <w:numFmt w:val="bullet"/>
      <w:lvlText w:val="•"/>
      <w:lvlJc w:val="left"/>
      <w:pPr>
        <w:ind w:left="5225" w:hanging="284"/>
      </w:pPr>
      <w:rPr>
        <w:rFonts w:hint="default"/>
        <w:lang w:val="pt-PT" w:eastAsia="pt-PT" w:bidi="pt-PT"/>
      </w:rPr>
    </w:lvl>
    <w:lvl w:ilvl="6" w:tplc="13367F68">
      <w:numFmt w:val="bullet"/>
      <w:lvlText w:val="•"/>
      <w:lvlJc w:val="left"/>
      <w:pPr>
        <w:ind w:left="6214" w:hanging="284"/>
      </w:pPr>
      <w:rPr>
        <w:rFonts w:hint="default"/>
        <w:lang w:val="pt-PT" w:eastAsia="pt-PT" w:bidi="pt-PT"/>
      </w:rPr>
    </w:lvl>
    <w:lvl w:ilvl="7" w:tplc="17324442">
      <w:numFmt w:val="bullet"/>
      <w:lvlText w:val="•"/>
      <w:lvlJc w:val="left"/>
      <w:pPr>
        <w:ind w:left="7203" w:hanging="284"/>
      </w:pPr>
      <w:rPr>
        <w:rFonts w:hint="default"/>
        <w:lang w:val="pt-PT" w:eastAsia="pt-PT" w:bidi="pt-PT"/>
      </w:rPr>
    </w:lvl>
    <w:lvl w:ilvl="8" w:tplc="ED849BB8">
      <w:numFmt w:val="bullet"/>
      <w:lvlText w:val="•"/>
      <w:lvlJc w:val="left"/>
      <w:pPr>
        <w:ind w:left="8192" w:hanging="284"/>
      </w:pPr>
      <w:rPr>
        <w:rFonts w:hint="default"/>
        <w:lang w:val="pt-PT" w:eastAsia="pt-PT" w:bidi="pt-PT"/>
      </w:rPr>
    </w:lvl>
  </w:abstractNum>
  <w:abstractNum w:abstractNumId="17" w15:restartNumberingAfterBreak="0">
    <w:nsid w:val="41DB3264"/>
    <w:multiLevelType w:val="multilevel"/>
    <w:tmpl w:val="9126E44E"/>
    <w:lvl w:ilvl="0">
      <w:start w:val="5"/>
      <w:numFmt w:val="decimal"/>
      <w:lvlText w:val="%1."/>
      <w:lvlJc w:val="left"/>
      <w:pPr>
        <w:ind w:left="540" w:hanging="54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44AD59CB"/>
    <w:multiLevelType w:val="multilevel"/>
    <w:tmpl w:val="51405A66"/>
    <w:lvl w:ilvl="0">
      <w:start w:val="3"/>
      <w:numFmt w:val="decimal"/>
      <w:lvlText w:val="%1"/>
      <w:lvlJc w:val="left"/>
      <w:pPr>
        <w:ind w:left="782" w:hanging="500"/>
      </w:pPr>
      <w:rPr>
        <w:rFonts w:hint="default"/>
        <w:lang w:val="pt-PT" w:eastAsia="pt-PT" w:bidi="pt-PT"/>
      </w:rPr>
    </w:lvl>
    <w:lvl w:ilvl="1">
      <w:start w:val="1"/>
      <w:numFmt w:val="decimal"/>
      <w:lvlText w:val="%1.%2"/>
      <w:lvlJc w:val="left"/>
      <w:pPr>
        <w:ind w:left="782" w:hanging="500"/>
      </w:pPr>
      <w:rPr>
        <w:rFonts w:hint="default"/>
        <w:lang w:val="pt-PT" w:eastAsia="pt-PT" w:bidi="pt-PT"/>
      </w:rPr>
    </w:lvl>
    <w:lvl w:ilvl="2">
      <w:start w:val="2"/>
      <w:numFmt w:val="decimal"/>
      <w:lvlText w:val="%1.%2.%3"/>
      <w:lvlJc w:val="left"/>
      <w:pPr>
        <w:ind w:left="782" w:hanging="500"/>
      </w:pPr>
      <w:rPr>
        <w:rFonts w:ascii="Century Gothic" w:eastAsia="Arial" w:hAnsi="Century Gothic" w:cs="Arial" w:hint="default"/>
        <w:b/>
        <w:spacing w:val="-1"/>
        <w:w w:val="99"/>
        <w:sz w:val="22"/>
        <w:szCs w:val="22"/>
        <w:lang w:val="pt-PT" w:eastAsia="pt-PT" w:bidi="pt-PT"/>
      </w:rPr>
    </w:lvl>
    <w:lvl w:ilvl="3">
      <w:numFmt w:val="bullet"/>
      <w:lvlText w:val="•"/>
      <w:lvlJc w:val="left"/>
      <w:pPr>
        <w:ind w:left="3597" w:hanging="500"/>
      </w:pPr>
      <w:rPr>
        <w:rFonts w:hint="default"/>
        <w:lang w:val="pt-PT" w:eastAsia="pt-PT" w:bidi="pt-PT"/>
      </w:rPr>
    </w:lvl>
    <w:lvl w:ilvl="4">
      <w:numFmt w:val="bullet"/>
      <w:lvlText w:val="•"/>
      <w:lvlJc w:val="left"/>
      <w:pPr>
        <w:ind w:left="4536" w:hanging="500"/>
      </w:pPr>
      <w:rPr>
        <w:rFonts w:hint="default"/>
        <w:lang w:val="pt-PT" w:eastAsia="pt-PT" w:bidi="pt-PT"/>
      </w:rPr>
    </w:lvl>
    <w:lvl w:ilvl="5">
      <w:numFmt w:val="bullet"/>
      <w:lvlText w:val="•"/>
      <w:lvlJc w:val="left"/>
      <w:pPr>
        <w:ind w:left="5475" w:hanging="500"/>
      </w:pPr>
      <w:rPr>
        <w:rFonts w:hint="default"/>
        <w:lang w:val="pt-PT" w:eastAsia="pt-PT" w:bidi="pt-PT"/>
      </w:rPr>
    </w:lvl>
    <w:lvl w:ilvl="6">
      <w:numFmt w:val="bullet"/>
      <w:lvlText w:val="•"/>
      <w:lvlJc w:val="left"/>
      <w:pPr>
        <w:ind w:left="6414" w:hanging="500"/>
      </w:pPr>
      <w:rPr>
        <w:rFonts w:hint="default"/>
        <w:lang w:val="pt-PT" w:eastAsia="pt-PT" w:bidi="pt-PT"/>
      </w:rPr>
    </w:lvl>
    <w:lvl w:ilvl="7">
      <w:numFmt w:val="bullet"/>
      <w:lvlText w:val="•"/>
      <w:lvlJc w:val="left"/>
      <w:pPr>
        <w:ind w:left="7353" w:hanging="500"/>
      </w:pPr>
      <w:rPr>
        <w:rFonts w:hint="default"/>
        <w:lang w:val="pt-PT" w:eastAsia="pt-PT" w:bidi="pt-PT"/>
      </w:rPr>
    </w:lvl>
    <w:lvl w:ilvl="8">
      <w:numFmt w:val="bullet"/>
      <w:lvlText w:val="•"/>
      <w:lvlJc w:val="left"/>
      <w:pPr>
        <w:ind w:left="8292" w:hanging="500"/>
      </w:pPr>
      <w:rPr>
        <w:rFonts w:hint="default"/>
        <w:lang w:val="pt-PT" w:eastAsia="pt-PT" w:bidi="pt-PT"/>
      </w:rPr>
    </w:lvl>
  </w:abstractNum>
  <w:abstractNum w:abstractNumId="19" w15:restartNumberingAfterBreak="0">
    <w:nsid w:val="48047550"/>
    <w:multiLevelType w:val="multilevel"/>
    <w:tmpl w:val="9E525022"/>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D475F1"/>
    <w:multiLevelType w:val="multilevel"/>
    <w:tmpl w:val="6FAA31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023EEE"/>
    <w:multiLevelType w:val="multilevel"/>
    <w:tmpl w:val="5D724304"/>
    <w:lvl w:ilvl="0">
      <w:start w:val="1"/>
      <w:numFmt w:val="decimal"/>
      <w:lvlText w:val="%1."/>
      <w:lvlJc w:val="left"/>
      <w:pPr>
        <w:ind w:left="643" w:hanging="360"/>
      </w:pPr>
      <w:rPr>
        <w:rFonts w:ascii="Century Gothic" w:eastAsia="Arial" w:hAnsi="Century Gothic" w:cs="Arial" w:hint="default"/>
        <w:b/>
        <w:bCs/>
        <w:spacing w:val="-1"/>
        <w:w w:val="99"/>
        <w:sz w:val="22"/>
        <w:szCs w:val="22"/>
        <w:lang w:val="pt-BR" w:eastAsia="pt-PT" w:bidi="pt-PT"/>
      </w:rPr>
    </w:lvl>
    <w:lvl w:ilvl="1">
      <w:start w:val="1"/>
      <w:numFmt w:val="decimal"/>
      <w:lvlText w:val="%1.%2"/>
      <w:lvlJc w:val="left"/>
      <w:pPr>
        <w:ind w:left="469" w:hanging="327"/>
      </w:pPr>
      <w:rPr>
        <w:rFonts w:ascii="Century Gothic" w:eastAsia="Arial" w:hAnsi="Century Gothic" w:cs="Arial" w:hint="default"/>
        <w:b/>
        <w:spacing w:val="-1"/>
        <w:w w:val="99"/>
        <w:sz w:val="22"/>
        <w:szCs w:val="22"/>
        <w:lang w:val="pt-BR" w:eastAsia="pt-PT" w:bidi="pt-PT"/>
      </w:rPr>
    </w:lvl>
    <w:lvl w:ilvl="2">
      <w:numFmt w:val="bullet"/>
      <w:lvlText w:val="•"/>
      <w:lvlJc w:val="left"/>
      <w:pPr>
        <w:ind w:left="1699" w:hanging="327"/>
      </w:pPr>
      <w:rPr>
        <w:rFonts w:hint="default"/>
        <w:lang w:val="pt-PT" w:eastAsia="pt-PT" w:bidi="pt-PT"/>
      </w:rPr>
    </w:lvl>
    <w:lvl w:ilvl="3">
      <w:numFmt w:val="bullet"/>
      <w:lvlText w:val="•"/>
      <w:lvlJc w:val="left"/>
      <w:pPr>
        <w:ind w:left="2758" w:hanging="327"/>
      </w:pPr>
      <w:rPr>
        <w:rFonts w:hint="default"/>
        <w:lang w:val="pt-PT" w:eastAsia="pt-PT" w:bidi="pt-PT"/>
      </w:rPr>
    </w:lvl>
    <w:lvl w:ilvl="4">
      <w:numFmt w:val="bullet"/>
      <w:lvlText w:val="•"/>
      <w:lvlJc w:val="left"/>
      <w:pPr>
        <w:ind w:left="3817" w:hanging="327"/>
      </w:pPr>
      <w:rPr>
        <w:rFonts w:hint="default"/>
        <w:lang w:val="pt-PT" w:eastAsia="pt-PT" w:bidi="pt-PT"/>
      </w:rPr>
    </w:lvl>
    <w:lvl w:ilvl="5">
      <w:numFmt w:val="bullet"/>
      <w:lvlText w:val="•"/>
      <w:lvlJc w:val="left"/>
      <w:pPr>
        <w:ind w:left="4876" w:hanging="327"/>
      </w:pPr>
      <w:rPr>
        <w:rFonts w:hint="default"/>
        <w:lang w:val="pt-PT" w:eastAsia="pt-PT" w:bidi="pt-PT"/>
      </w:rPr>
    </w:lvl>
    <w:lvl w:ilvl="6">
      <w:numFmt w:val="bullet"/>
      <w:lvlText w:val="•"/>
      <w:lvlJc w:val="left"/>
      <w:pPr>
        <w:ind w:left="5935" w:hanging="327"/>
      </w:pPr>
      <w:rPr>
        <w:rFonts w:hint="default"/>
        <w:lang w:val="pt-PT" w:eastAsia="pt-PT" w:bidi="pt-PT"/>
      </w:rPr>
    </w:lvl>
    <w:lvl w:ilvl="7">
      <w:numFmt w:val="bullet"/>
      <w:lvlText w:val="•"/>
      <w:lvlJc w:val="left"/>
      <w:pPr>
        <w:ind w:left="6994" w:hanging="327"/>
      </w:pPr>
      <w:rPr>
        <w:rFonts w:hint="default"/>
        <w:lang w:val="pt-PT" w:eastAsia="pt-PT" w:bidi="pt-PT"/>
      </w:rPr>
    </w:lvl>
    <w:lvl w:ilvl="8">
      <w:numFmt w:val="bullet"/>
      <w:lvlText w:val="•"/>
      <w:lvlJc w:val="left"/>
      <w:pPr>
        <w:ind w:left="8053" w:hanging="327"/>
      </w:pPr>
      <w:rPr>
        <w:rFonts w:hint="default"/>
        <w:lang w:val="pt-PT" w:eastAsia="pt-PT" w:bidi="pt-PT"/>
      </w:rPr>
    </w:lvl>
  </w:abstractNum>
  <w:abstractNum w:abstractNumId="22" w15:restartNumberingAfterBreak="0">
    <w:nsid w:val="5DE85422"/>
    <w:multiLevelType w:val="multilevel"/>
    <w:tmpl w:val="A6A69F8E"/>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3A7B72"/>
    <w:multiLevelType w:val="hybridMultilevel"/>
    <w:tmpl w:val="12AA844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6F600326"/>
    <w:multiLevelType w:val="hybridMultilevel"/>
    <w:tmpl w:val="327C1DC2"/>
    <w:lvl w:ilvl="0" w:tplc="1E1EF0BA">
      <w:start w:val="1"/>
      <w:numFmt w:val="upperRoman"/>
      <w:lvlText w:val="%1."/>
      <w:lvlJc w:val="center"/>
      <w:pPr>
        <w:ind w:left="720" w:hanging="360"/>
      </w:pPr>
      <w:rPr>
        <w:rFonts w:hint="default"/>
        <w:b/>
        <w:sz w:val="24"/>
        <w:szCs w:val="24"/>
      </w:rPr>
    </w:lvl>
    <w:lvl w:ilvl="1" w:tplc="F4782A68">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0"/>
  </w:num>
  <w:num w:numId="2">
    <w:abstractNumId w:val="24"/>
  </w:num>
  <w:num w:numId="3">
    <w:abstractNumId w:val="16"/>
  </w:num>
  <w:num w:numId="4">
    <w:abstractNumId w:val="11"/>
  </w:num>
  <w:num w:numId="5">
    <w:abstractNumId w:val="18"/>
  </w:num>
  <w:num w:numId="6">
    <w:abstractNumId w:val="21"/>
  </w:num>
  <w:num w:numId="7">
    <w:abstractNumId w:val="7"/>
  </w:num>
  <w:num w:numId="8">
    <w:abstractNumId w:val="23"/>
  </w:num>
  <w:num w:numId="9">
    <w:abstractNumId w:val="2"/>
  </w:num>
  <w:num w:numId="10">
    <w:abstractNumId w:val="17"/>
  </w:num>
  <w:num w:numId="11">
    <w:abstractNumId w:val="5"/>
  </w:num>
  <w:num w:numId="12">
    <w:abstractNumId w:val="14"/>
  </w:num>
  <w:num w:numId="13">
    <w:abstractNumId w:val="22"/>
  </w:num>
  <w:num w:numId="14">
    <w:abstractNumId w:val="9"/>
  </w:num>
  <w:num w:numId="15">
    <w:abstractNumId w:val="13"/>
  </w:num>
  <w:num w:numId="16">
    <w:abstractNumId w:val="3"/>
  </w:num>
  <w:num w:numId="17">
    <w:abstractNumId w:val="10"/>
  </w:num>
  <w:num w:numId="18">
    <w:abstractNumId w:val="19"/>
  </w:num>
  <w:num w:numId="19">
    <w:abstractNumId w:val="6"/>
  </w:num>
  <w:num w:numId="20">
    <w:abstractNumId w:val="8"/>
  </w:num>
  <w:num w:numId="21">
    <w:abstractNumId w:val="0"/>
  </w:num>
  <w:num w:numId="22">
    <w:abstractNumId w:val="1"/>
  </w:num>
  <w:num w:numId="23">
    <w:abstractNumId w:val="25"/>
  </w:num>
  <w:num w:numId="24">
    <w:abstractNumId w:val="4"/>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6E"/>
    <w:rsid w:val="00072706"/>
    <w:rsid w:val="00087F25"/>
    <w:rsid w:val="0009234C"/>
    <w:rsid w:val="001063E2"/>
    <w:rsid w:val="00127CE7"/>
    <w:rsid w:val="00127D70"/>
    <w:rsid w:val="00145AA1"/>
    <w:rsid w:val="001524AE"/>
    <w:rsid w:val="00161BAB"/>
    <w:rsid w:val="00164958"/>
    <w:rsid w:val="00167B25"/>
    <w:rsid w:val="00175528"/>
    <w:rsid w:val="001F47A2"/>
    <w:rsid w:val="0021383D"/>
    <w:rsid w:val="00234789"/>
    <w:rsid w:val="00267A3A"/>
    <w:rsid w:val="002A21BF"/>
    <w:rsid w:val="002C193C"/>
    <w:rsid w:val="002D2E58"/>
    <w:rsid w:val="002F6E29"/>
    <w:rsid w:val="003153F1"/>
    <w:rsid w:val="00347CB4"/>
    <w:rsid w:val="00357836"/>
    <w:rsid w:val="00497AB6"/>
    <w:rsid w:val="004F5A7F"/>
    <w:rsid w:val="0053219C"/>
    <w:rsid w:val="00537BAB"/>
    <w:rsid w:val="0054199F"/>
    <w:rsid w:val="005562CD"/>
    <w:rsid w:val="005638ED"/>
    <w:rsid w:val="00564E9E"/>
    <w:rsid w:val="0059245E"/>
    <w:rsid w:val="005A5235"/>
    <w:rsid w:val="005B3F73"/>
    <w:rsid w:val="00636E87"/>
    <w:rsid w:val="006C6016"/>
    <w:rsid w:val="006E61B6"/>
    <w:rsid w:val="00706CBB"/>
    <w:rsid w:val="00747245"/>
    <w:rsid w:val="00800906"/>
    <w:rsid w:val="00832A58"/>
    <w:rsid w:val="008539E9"/>
    <w:rsid w:val="00861E9B"/>
    <w:rsid w:val="00867C59"/>
    <w:rsid w:val="008771D3"/>
    <w:rsid w:val="00886FEE"/>
    <w:rsid w:val="00895E4B"/>
    <w:rsid w:val="008A3477"/>
    <w:rsid w:val="008B1BB3"/>
    <w:rsid w:val="008C6ED6"/>
    <w:rsid w:val="00900A40"/>
    <w:rsid w:val="009569BC"/>
    <w:rsid w:val="0097262E"/>
    <w:rsid w:val="009A5ABE"/>
    <w:rsid w:val="009C309F"/>
    <w:rsid w:val="009E5957"/>
    <w:rsid w:val="00A06397"/>
    <w:rsid w:val="00A27C6E"/>
    <w:rsid w:val="00A3442B"/>
    <w:rsid w:val="00A96AC8"/>
    <w:rsid w:val="00AD2E17"/>
    <w:rsid w:val="00AD3088"/>
    <w:rsid w:val="00AF088F"/>
    <w:rsid w:val="00B06C16"/>
    <w:rsid w:val="00B310C2"/>
    <w:rsid w:val="00B66B6F"/>
    <w:rsid w:val="00B74261"/>
    <w:rsid w:val="00B92D9E"/>
    <w:rsid w:val="00BA6607"/>
    <w:rsid w:val="00BC5517"/>
    <w:rsid w:val="00BC64DD"/>
    <w:rsid w:val="00BE2516"/>
    <w:rsid w:val="00C07038"/>
    <w:rsid w:val="00C13CA2"/>
    <w:rsid w:val="00C308D9"/>
    <w:rsid w:val="00C407FC"/>
    <w:rsid w:val="00C60D00"/>
    <w:rsid w:val="00C67EB5"/>
    <w:rsid w:val="00C917CC"/>
    <w:rsid w:val="00D04CBE"/>
    <w:rsid w:val="00D5008F"/>
    <w:rsid w:val="00D514AF"/>
    <w:rsid w:val="00D96E06"/>
    <w:rsid w:val="00DA62D5"/>
    <w:rsid w:val="00DC48EA"/>
    <w:rsid w:val="00DF3C0F"/>
    <w:rsid w:val="00E023AE"/>
    <w:rsid w:val="00E15B4D"/>
    <w:rsid w:val="00E52B2E"/>
    <w:rsid w:val="00E64A99"/>
    <w:rsid w:val="00E86501"/>
    <w:rsid w:val="00EB170E"/>
    <w:rsid w:val="00F0289B"/>
    <w:rsid w:val="00F11308"/>
    <w:rsid w:val="00F1406B"/>
    <w:rsid w:val="00F20D59"/>
    <w:rsid w:val="00F541E5"/>
    <w:rsid w:val="00F871B7"/>
    <w:rsid w:val="00F87C5D"/>
    <w:rsid w:val="00F91C35"/>
    <w:rsid w:val="00FF6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F4482"/>
  <w15:chartTrackingRefBased/>
  <w15:docId w15:val="{87BF57BB-2BB6-4508-9DBC-597E6736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7F"/>
    <w:pPr>
      <w:spacing w:after="207" w:line="269" w:lineRule="auto"/>
      <w:ind w:left="10" w:right="1" w:hanging="10"/>
      <w:jc w:val="both"/>
    </w:pPr>
    <w:rPr>
      <w:rFonts w:ascii="Arial" w:eastAsia="Arial" w:hAnsi="Arial" w:cs="Arial"/>
      <w:color w:val="000000"/>
      <w:sz w:val="24"/>
      <w:lang w:eastAsia="pt-BR"/>
    </w:rPr>
  </w:style>
  <w:style w:type="paragraph" w:styleId="Ttulo1">
    <w:name w:val="heading 1"/>
    <w:next w:val="Normal"/>
    <w:link w:val="Ttulo1Char"/>
    <w:uiPriority w:val="9"/>
    <w:unhideWhenUsed/>
    <w:qFormat/>
    <w:rsid w:val="004F5A7F"/>
    <w:pPr>
      <w:keepNext/>
      <w:keepLines/>
      <w:spacing w:after="227" w:line="251" w:lineRule="auto"/>
      <w:ind w:left="10" w:right="2" w:hanging="10"/>
      <w:outlineLvl w:val="0"/>
    </w:pPr>
    <w:rPr>
      <w:rFonts w:ascii="Arial" w:eastAsia="Arial" w:hAnsi="Arial" w:cs="Arial"/>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5A7F"/>
    <w:rPr>
      <w:rFonts w:ascii="Arial" w:eastAsia="Arial" w:hAnsi="Arial" w:cs="Arial"/>
      <w:b/>
      <w:color w:val="000000"/>
      <w:sz w:val="24"/>
      <w:lang w:eastAsia="pt-BR"/>
    </w:rPr>
  </w:style>
  <w:style w:type="paragraph" w:styleId="PargrafodaLista">
    <w:name w:val="List Paragraph"/>
    <w:basedOn w:val="Normal"/>
    <w:link w:val="PargrafodaListaChar"/>
    <w:uiPriority w:val="34"/>
    <w:qFormat/>
    <w:rsid w:val="004F5A7F"/>
    <w:pPr>
      <w:ind w:left="720"/>
      <w:contextualSpacing/>
    </w:pPr>
  </w:style>
  <w:style w:type="paragraph" w:styleId="Ttulo">
    <w:name w:val="Title"/>
    <w:basedOn w:val="Normal"/>
    <w:next w:val="Normal"/>
    <w:link w:val="TtuloChar"/>
    <w:qFormat/>
    <w:rsid w:val="004F5A7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rsid w:val="004F5A7F"/>
    <w:rPr>
      <w:rFonts w:asciiTheme="majorHAnsi" w:eastAsiaTheme="majorEastAsia" w:hAnsiTheme="majorHAnsi" w:cstheme="majorBidi"/>
      <w:spacing w:val="-10"/>
      <w:kern w:val="28"/>
      <w:sz w:val="56"/>
      <w:szCs w:val="56"/>
      <w:lang w:eastAsia="pt-BR"/>
    </w:rPr>
  </w:style>
  <w:style w:type="paragraph" w:styleId="Corpodetexto">
    <w:name w:val="Body Text"/>
    <w:basedOn w:val="Normal"/>
    <w:link w:val="CorpodetextoChar"/>
    <w:rsid w:val="004F5A7F"/>
    <w:pPr>
      <w:suppressAutoHyphens/>
      <w:spacing w:after="0" w:line="240" w:lineRule="auto"/>
      <w:ind w:left="0" w:right="0" w:firstLine="0"/>
    </w:pPr>
    <w:rPr>
      <w:rFonts w:ascii="Times New Roman" w:eastAsia="Times New Roman" w:hAnsi="Times New Roman" w:cs="Times New Roman"/>
      <w:color w:val="FF0000"/>
      <w:szCs w:val="24"/>
      <w:lang w:eastAsia="ar-SA"/>
    </w:rPr>
  </w:style>
  <w:style w:type="character" w:customStyle="1" w:styleId="CorpodetextoChar">
    <w:name w:val="Corpo de texto Char"/>
    <w:basedOn w:val="Fontepargpadro"/>
    <w:link w:val="Corpodetexto"/>
    <w:rsid w:val="004F5A7F"/>
    <w:rPr>
      <w:rFonts w:ascii="Times New Roman" w:eastAsia="Times New Roman" w:hAnsi="Times New Roman" w:cs="Times New Roman"/>
      <w:color w:val="FF0000"/>
      <w:sz w:val="24"/>
      <w:szCs w:val="24"/>
      <w:lang w:eastAsia="ar-SA"/>
    </w:rPr>
  </w:style>
  <w:style w:type="paragraph" w:styleId="Cabealho">
    <w:name w:val="header"/>
    <w:basedOn w:val="Normal"/>
    <w:link w:val="CabealhoChar"/>
    <w:uiPriority w:val="99"/>
    <w:unhideWhenUsed/>
    <w:rsid w:val="004F5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5A7F"/>
    <w:rPr>
      <w:rFonts w:ascii="Arial" w:eastAsia="Arial" w:hAnsi="Arial" w:cs="Arial"/>
      <w:color w:val="000000"/>
      <w:sz w:val="24"/>
      <w:lang w:eastAsia="pt-BR"/>
    </w:rPr>
  </w:style>
  <w:style w:type="paragraph" w:styleId="Rodap">
    <w:name w:val="footer"/>
    <w:basedOn w:val="Normal"/>
    <w:link w:val="RodapChar"/>
    <w:uiPriority w:val="99"/>
    <w:unhideWhenUsed/>
    <w:rsid w:val="004F5A7F"/>
    <w:pPr>
      <w:tabs>
        <w:tab w:val="center" w:pos="4252"/>
        <w:tab w:val="right" w:pos="8504"/>
      </w:tabs>
      <w:spacing w:after="0" w:line="240" w:lineRule="auto"/>
    </w:pPr>
  </w:style>
  <w:style w:type="character" w:customStyle="1" w:styleId="RodapChar">
    <w:name w:val="Rodapé Char"/>
    <w:basedOn w:val="Fontepargpadro"/>
    <w:link w:val="Rodap"/>
    <w:uiPriority w:val="99"/>
    <w:rsid w:val="004F5A7F"/>
    <w:rPr>
      <w:rFonts w:ascii="Arial" w:eastAsia="Arial" w:hAnsi="Arial" w:cs="Arial"/>
      <w:color w:val="000000"/>
      <w:sz w:val="24"/>
      <w:lang w:eastAsia="pt-BR"/>
    </w:rPr>
  </w:style>
  <w:style w:type="table" w:customStyle="1" w:styleId="Tabelacomgrade1">
    <w:name w:val="Tabela com grade1"/>
    <w:basedOn w:val="Tabelanormal"/>
    <w:next w:val="Tabelacomgrade"/>
    <w:uiPriority w:val="59"/>
    <w:rsid w:val="002C193C"/>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39"/>
    <w:rsid w:val="002C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C917CC"/>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D5008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008F"/>
    <w:rPr>
      <w:rFonts w:ascii="Segoe UI" w:eastAsia="Arial" w:hAnsi="Segoe UI" w:cs="Segoe UI"/>
      <w:color w:val="000000"/>
      <w:sz w:val="18"/>
      <w:szCs w:val="18"/>
      <w:lang w:eastAsia="pt-BR"/>
    </w:rPr>
  </w:style>
  <w:style w:type="paragraph" w:styleId="NormalWeb">
    <w:name w:val="Normal (Web)"/>
    <w:basedOn w:val="Normal"/>
    <w:uiPriority w:val="99"/>
    <w:unhideWhenUsed/>
    <w:rsid w:val="006E61B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semiHidden/>
    <w:unhideWhenUsed/>
    <w:rsid w:val="005562CD"/>
    <w:rPr>
      <w:color w:val="0000FF"/>
      <w:u w:val="single"/>
    </w:rPr>
  </w:style>
  <w:style w:type="character" w:styleId="Refdecomentrio">
    <w:name w:val="annotation reference"/>
    <w:basedOn w:val="Fontepargpadro"/>
    <w:unhideWhenUsed/>
    <w:qFormat/>
    <w:rsid w:val="00895E4B"/>
    <w:rPr>
      <w:sz w:val="16"/>
      <w:szCs w:val="16"/>
    </w:rPr>
  </w:style>
  <w:style w:type="paragraph" w:styleId="Textodecomentrio">
    <w:name w:val="annotation text"/>
    <w:basedOn w:val="Normal"/>
    <w:link w:val="TextodecomentrioChar"/>
    <w:uiPriority w:val="99"/>
    <w:unhideWhenUsed/>
    <w:qFormat/>
    <w:rsid w:val="00895E4B"/>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uiPriority w:val="99"/>
    <w:qFormat/>
    <w:rsid w:val="00895E4B"/>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895E4B"/>
    <w:pPr>
      <w:numPr>
        <w:numId w:val="20"/>
      </w:numPr>
      <w:tabs>
        <w:tab w:val="left" w:pos="567"/>
      </w:tabs>
      <w:spacing w:before="240" w:after="0" w:line="240" w:lineRule="auto"/>
      <w:ind w:left="0" w:right="0" w:firstLine="0"/>
      <w:jc w:val="both"/>
    </w:pPr>
    <w:rPr>
      <w:rFonts w:eastAsiaTheme="majorEastAsia"/>
      <w:bCs/>
      <w:color w:val="auto"/>
      <w:spacing w:val="-10"/>
      <w:kern w:val="28"/>
      <w:sz w:val="20"/>
      <w:szCs w:val="20"/>
    </w:rPr>
  </w:style>
  <w:style w:type="character" w:customStyle="1" w:styleId="Nivel01Char">
    <w:name w:val="Nivel 01 Char"/>
    <w:basedOn w:val="TtuloChar"/>
    <w:link w:val="Nivel01"/>
    <w:rsid w:val="00895E4B"/>
    <w:rPr>
      <w:rFonts w:ascii="Arial" w:eastAsiaTheme="majorEastAsia" w:hAnsi="Arial" w:cs="Arial"/>
      <w:b/>
      <w:bCs/>
      <w:spacing w:val="-10"/>
      <w:kern w:val="28"/>
      <w:sz w:val="20"/>
      <w:szCs w:val="20"/>
      <w:lang w:eastAsia="pt-BR"/>
    </w:rPr>
  </w:style>
  <w:style w:type="paragraph" w:customStyle="1" w:styleId="Nivel2">
    <w:name w:val="Nivel 2"/>
    <w:basedOn w:val="Normal"/>
    <w:link w:val="Nivel2Char"/>
    <w:qFormat/>
    <w:rsid w:val="00895E4B"/>
    <w:pPr>
      <w:numPr>
        <w:ilvl w:val="1"/>
        <w:numId w:val="20"/>
      </w:numPr>
      <w:spacing w:before="120" w:after="120" w:line="276" w:lineRule="auto"/>
      <w:ind w:left="0" w:right="0" w:firstLine="0"/>
    </w:pPr>
    <w:rPr>
      <w:rFonts w:eastAsiaTheme="minorEastAsia"/>
      <w:sz w:val="20"/>
      <w:szCs w:val="20"/>
    </w:rPr>
  </w:style>
  <w:style w:type="paragraph" w:customStyle="1" w:styleId="Nivel3">
    <w:name w:val="Nivel 3"/>
    <w:basedOn w:val="Normal"/>
    <w:link w:val="Nivel3Char"/>
    <w:qFormat/>
    <w:rsid w:val="00895E4B"/>
    <w:pPr>
      <w:numPr>
        <w:ilvl w:val="2"/>
        <w:numId w:val="20"/>
      </w:numPr>
      <w:spacing w:before="120" w:after="120" w:line="276" w:lineRule="auto"/>
      <w:ind w:left="284" w:right="0" w:firstLine="0"/>
    </w:pPr>
    <w:rPr>
      <w:rFonts w:eastAsiaTheme="minorEastAsia"/>
      <w:sz w:val="20"/>
      <w:szCs w:val="20"/>
    </w:rPr>
  </w:style>
  <w:style w:type="paragraph" w:customStyle="1" w:styleId="Nivel4">
    <w:name w:val="Nivel 4"/>
    <w:basedOn w:val="Nivel3"/>
    <w:link w:val="Nivel4Char"/>
    <w:qFormat/>
    <w:rsid w:val="00895E4B"/>
    <w:pPr>
      <w:numPr>
        <w:ilvl w:val="3"/>
      </w:numPr>
      <w:ind w:left="567" w:firstLine="0"/>
    </w:pPr>
    <w:rPr>
      <w:color w:val="auto"/>
    </w:rPr>
  </w:style>
  <w:style w:type="paragraph" w:customStyle="1" w:styleId="Nivel5">
    <w:name w:val="Nivel 5"/>
    <w:basedOn w:val="Nivel4"/>
    <w:qFormat/>
    <w:rsid w:val="00895E4B"/>
    <w:pPr>
      <w:numPr>
        <w:ilvl w:val="4"/>
      </w:numPr>
      <w:ind w:left="1276" w:firstLine="0"/>
    </w:pPr>
  </w:style>
  <w:style w:type="character" w:customStyle="1" w:styleId="Nivel4Char">
    <w:name w:val="Nivel 4 Char"/>
    <w:basedOn w:val="Fontepargpadro"/>
    <w:link w:val="Nivel4"/>
    <w:rsid w:val="00895E4B"/>
    <w:rPr>
      <w:rFonts w:ascii="Arial" w:eastAsiaTheme="minorEastAsia" w:hAnsi="Arial" w:cs="Arial"/>
      <w:sz w:val="20"/>
      <w:szCs w:val="20"/>
      <w:lang w:eastAsia="pt-BR"/>
    </w:rPr>
  </w:style>
  <w:style w:type="character" w:customStyle="1" w:styleId="Nivel2Char">
    <w:name w:val="Nivel 2 Char"/>
    <w:basedOn w:val="Fontepargpadro"/>
    <w:link w:val="Nivel2"/>
    <w:locked/>
    <w:rsid w:val="00895E4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895E4B"/>
    <w:rPr>
      <w:rFonts w:ascii="Arial" w:eastAsia="Arial" w:hAnsi="Arial" w:cs="Arial"/>
      <w:color w:val="000000"/>
      <w:sz w:val="24"/>
      <w:lang w:eastAsia="pt-BR"/>
    </w:rPr>
  </w:style>
  <w:style w:type="paragraph" w:customStyle="1" w:styleId="ou">
    <w:name w:val="ou"/>
    <w:basedOn w:val="PargrafodaLista"/>
    <w:link w:val="ouChar"/>
    <w:qFormat/>
    <w:rsid w:val="00895E4B"/>
    <w:pPr>
      <w:spacing w:before="60" w:after="60" w:line="259" w:lineRule="auto"/>
      <w:ind w:left="0" w:right="0" w:firstLine="0"/>
      <w:contextualSpacing w:val="0"/>
      <w:jc w:val="center"/>
    </w:pPr>
    <w:rPr>
      <w:b/>
      <w:bCs/>
      <w:i/>
      <w:iCs/>
      <w:color w:val="FF0000"/>
      <w:szCs w:val="24"/>
      <w:u w:val="single"/>
    </w:rPr>
  </w:style>
  <w:style w:type="character" w:customStyle="1" w:styleId="ouChar">
    <w:name w:val="ou Char"/>
    <w:basedOn w:val="PargrafodaListaChar"/>
    <w:link w:val="ou"/>
    <w:rsid w:val="00895E4B"/>
    <w:rPr>
      <w:rFonts w:ascii="Arial" w:eastAsia="Arial" w:hAnsi="Arial" w:cs="Arial"/>
      <w:b/>
      <w:bCs/>
      <w:i/>
      <w:iCs/>
      <w:color w:val="FF0000"/>
      <w:sz w:val="24"/>
      <w:szCs w:val="24"/>
      <w:u w:val="single"/>
      <w:lang w:eastAsia="pt-BR"/>
    </w:rPr>
  </w:style>
  <w:style w:type="paragraph" w:customStyle="1" w:styleId="Nvel2-Red">
    <w:name w:val="Nível 2 -Red"/>
    <w:basedOn w:val="Nivel2"/>
    <w:link w:val="Nvel2-RedChar"/>
    <w:qFormat/>
    <w:rsid w:val="00895E4B"/>
    <w:rPr>
      <w:i/>
      <w:iCs/>
      <w:color w:val="FF0000"/>
    </w:rPr>
  </w:style>
  <w:style w:type="paragraph" w:customStyle="1" w:styleId="Nvel3-R">
    <w:name w:val="Nível 3-R"/>
    <w:basedOn w:val="Nivel3"/>
    <w:link w:val="Nvel3-RChar"/>
    <w:qFormat/>
    <w:rsid w:val="00895E4B"/>
    <w:rPr>
      <w:i/>
      <w:iCs/>
      <w:color w:val="FF0000"/>
    </w:rPr>
  </w:style>
  <w:style w:type="character" w:customStyle="1" w:styleId="Nvel2-RedChar">
    <w:name w:val="Nível 2 -Red Char"/>
    <w:basedOn w:val="Nivel2Char"/>
    <w:link w:val="Nvel2-Red"/>
    <w:rsid w:val="00895E4B"/>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895E4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895E4B"/>
    <w:rPr>
      <w:rFonts w:ascii="Arial" w:eastAsiaTheme="minorEastAsia" w:hAnsi="Arial" w:cs="Arial"/>
      <w:i/>
      <w:iCs/>
      <w:color w:val="FF0000"/>
      <w:sz w:val="20"/>
      <w:szCs w:val="20"/>
      <w:lang w:eastAsia="pt-BR"/>
    </w:rPr>
  </w:style>
  <w:style w:type="character" w:customStyle="1" w:styleId="jsgrdq">
    <w:name w:val="jsgrdq"/>
    <w:basedOn w:val="Fontepargpadro"/>
    <w:rsid w:val="0059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5312">
      <w:bodyDiv w:val="1"/>
      <w:marLeft w:val="0"/>
      <w:marRight w:val="0"/>
      <w:marTop w:val="0"/>
      <w:marBottom w:val="0"/>
      <w:divBdr>
        <w:top w:val="none" w:sz="0" w:space="0" w:color="auto"/>
        <w:left w:val="none" w:sz="0" w:space="0" w:color="auto"/>
        <w:bottom w:val="none" w:sz="0" w:space="0" w:color="auto"/>
        <w:right w:val="none" w:sz="0" w:space="0" w:color="auto"/>
      </w:divBdr>
    </w:div>
    <w:div w:id="589777557">
      <w:bodyDiv w:val="1"/>
      <w:marLeft w:val="0"/>
      <w:marRight w:val="0"/>
      <w:marTop w:val="0"/>
      <w:marBottom w:val="0"/>
      <w:divBdr>
        <w:top w:val="none" w:sz="0" w:space="0" w:color="auto"/>
        <w:left w:val="none" w:sz="0" w:space="0" w:color="auto"/>
        <w:bottom w:val="none" w:sz="0" w:space="0" w:color="auto"/>
        <w:right w:val="none" w:sz="0" w:space="0" w:color="auto"/>
      </w:divBdr>
    </w:div>
    <w:div w:id="1312828751">
      <w:bodyDiv w:val="1"/>
      <w:marLeft w:val="0"/>
      <w:marRight w:val="0"/>
      <w:marTop w:val="0"/>
      <w:marBottom w:val="0"/>
      <w:divBdr>
        <w:top w:val="none" w:sz="0" w:space="0" w:color="auto"/>
        <w:left w:val="none" w:sz="0" w:space="0" w:color="auto"/>
        <w:bottom w:val="none" w:sz="0" w:space="0" w:color="auto"/>
        <w:right w:val="none" w:sz="0" w:space="0" w:color="auto"/>
      </w:divBdr>
    </w:div>
    <w:div w:id="16194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theme" Target="theme/theme1.xml"/><Relationship Id="rId21" Type="http://schemas.openxmlformats.org/officeDocument/2006/relationships/hyperlink" Target="https://www.planalto.gov.br/ccivil_03/_ato2011-2014/2013/lei/l12846.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2/decreto/d7724.ht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1.xml"/><Relationship Id="rId10"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8" Type="http://schemas.openxmlformats.org/officeDocument/2006/relationships/hyperlink" Target="https://www.planalto.gov.br/ccivil_03/_Ato2023-2026/2023/Lei/L14770.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B3C86-E948-49A4-B863-D2270D9E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12</Pages>
  <Words>4904</Words>
  <Characters>26485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Win_10_64x</dc:creator>
  <cp:keywords/>
  <dc:description/>
  <cp:lastModifiedBy>ADRIANO</cp:lastModifiedBy>
  <cp:revision>13</cp:revision>
  <cp:lastPrinted>2024-01-02T18:41:00Z</cp:lastPrinted>
  <dcterms:created xsi:type="dcterms:W3CDTF">2024-01-08T14:33:00Z</dcterms:created>
  <dcterms:modified xsi:type="dcterms:W3CDTF">2024-01-24T16:51:00Z</dcterms:modified>
</cp:coreProperties>
</file>